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31A5" w14:textId="77777777" w:rsidR="00B60CCE" w:rsidRPr="00CC30C3" w:rsidRDefault="00FD308C" w:rsidP="00CC30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0C3">
        <w:rPr>
          <w:rFonts w:ascii="Times New Roman" w:hAnsi="Times New Roman" w:cs="Times New Roman"/>
          <w:sz w:val="24"/>
          <w:szCs w:val="24"/>
        </w:rPr>
        <w:t xml:space="preserve"> </w:t>
      </w:r>
      <w:r w:rsidRPr="00CC30C3">
        <w:rPr>
          <w:rFonts w:ascii="Times New Roman" w:hAnsi="Times New Roman" w:cs="Times New Roman"/>
          <w:sz w:val="24"/>
          <w:szCs w:val="24"/>
        </w:rPr>
        <w:tab/>
      </w:r>
    </w:p>
    <w:p w14:paraId="402B788F" w14:textId="3DD5D3DF" w:rsidR="00B60CCE" w:rsidRDefault="00F44EFB" w:rsidP="00A4049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EFB">
        <w:rPr>
          <w:rFonts w:ascii="Times New Roman" w:hAnsi="Times New Roman" w:cs="Times New Roman"/>
          <w:b/>
          <w:sz w:val="24"/>
          <w:szCs w:val="24"/>
        </w:rPr>
        <w:t>A</w:t>
      </w:r>
      <w:r w:rsidRPr="00B14185">
        <w:rPr>
          <w:rFonts w:ascii="Times New Roman" w:hAnsi="Times New Roman" w:cs="Times New Roman"/>
          <w:b/>
          <w:sz w:val="24"/>
          <w:szCs w:val="24"/>
        </w:rPr>
        <w:t>L</w:t>
      </w:r>
      <w:r w:rsidR="00A4049C">
        <w:rPr>
          <w:rFonts w:ascii="Times New Roman" w:hAnsi="Times New Roman" w:cs="Times New Roman"/>
          <w:b/>
          <w:sz w:val="24"/>
          <w:szCs w:val="24"/>
        </w:rPr>
        <w:t xml:space="preserve"> SR. </w:t>
      </w:r>
      <w:r w:rsidRPr="00B14185">
        <w:rPr>
          <w:rFonts w:ascii="Times New Roman" w:hAnsi="Times New Roman" w:cs="Times New Roman"/>
          <w:b/>
          <w:sz w:val="24"/>
          <w:szCs w:val="24"/>
        </w:rPr>
        <w:t>CONSEJER</w:t>
      </w:r>
      <w:r w:rsidR="00A4049C">
        <w:rPr>
          <w:rFonts w:ascii="Times New Roman" w:hAnsi="Times New Roman" w:cs="Times New Roman"/>
          <w:b/>
          <w:sz w:val="24"/>
          <w:szCs w:val="24"/>
        </w:rPr>
        <w:t>O</w:t>
      </w:r>
      <w:r w:rsidRPr="00B14185">
        <w:rPr>
          <w:rFonts w:ascii="Times New Roman" w:hAnsi="Times New Roman" w:cs="Times New Roman"/>
          <w:b/>
          <w:sz w:val="24"/>
          <w:szCs w:val="24"/>
        </w:rPr>
        <w:t xml:space="preserve"> DE EDUCACIÓN</w:t>
      </w:r>
      <w:r w:rsidR="00234A0C"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Pr="00B14185">
        <w:rPr>
          <w:rFonts w:ascii="Times New Roman" w:hAnsi="Times New Roman" w:cs="Times New Roman"/>
          <w:b/>
          <w:sz w:val="24"/>
          <w:szCs w:val="24"/>
        </w:rPr>
        <w:t xml:space="preserve"> FORMACIÓN</w:t>
      </w:r>
      <w:r w:rsidR="00234A0C">
        <w:rPr>
          <w:rFonts w:ascii="Times New Roman" w:hAnsi="Times New Roman" w:cs="Times New Roman"/>
          <w:b/>
          <w:sz w:val="24"/>
          <w:szCs w:val="24"/>
        </w:rPr>
        <w:t xml:space="preserve"> PROFESIONAL</w:t>
      </w:r>
      <w:r w:rsidR="00A404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21E28" w:rsidRPr="00B14185">
        <w:rPr>
          <w:rFonts w:ascii="Times New Roman" w:hAnsi="Times New Roman" w:cs="Times New Roman"/>
          <w:b/>
          <w:sz w:val="24"/>
          <w:szCs w:val="24"/>
        </w:rPr>
        <w:t xml:space="preserve">PROCESO SELECTIVO   CONVOCADO POR </w:t>
      </w:r>
      <w:r w:rsidR="00234A0C">
        <w:rPr>
          <w:rFonts w:ascii="Times New Roman" w:hAnsi="Times New Roman" w:cs="Times New Roman"/>
          <w:b/>
          <w:sz w:val="24"/>
          <w:szCs w:val="24"/>
        </w:rPr>
        <w:t>ORDEN DE 2</w:t>
      </w:r>
      <w:r w:rsidR="008F3392">
        <w:rPr>
          <w:rFonts w:ascii="Times New Roman" w:hAnsi="Times New Roman" w:cs="Times New Roman"/>
          <w:b/>
          <w:sz w:val="24"/>
          <w:szCs w:val="24"/>
        </w:rPr>
        <w:t>1</w:t>
      </w:r>
      <w:r w:rsidR="00234A0C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8F3392">
        <w:rPr>
          <w:rFonts w:ascii="Times New Roman" w:hAnsi="Times New Roman" w:cs="Times New Roman"/>
          <w:b/>
          <w:sz w:val="24"/>
          <w:szCs w:val="24"/>
        </w:rPr>
        <w:t xml:space="preserve"> ENERO</w:t>
      </w:r>
      <w:r w:rsidR="00234A0C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8F3392">
        <w:rPr>
          <w:rFonts w:ascii="Times New Roman" w:hAnsi="Times New Roman" w:cs="Times New Roman"/>
          <w:b/>
          <w:sz w:val="24"/>
          <w:szCs w:val="24"/>
        </w:rPr>
        <w:t>6</w:t>
      </w:r>
      <w:r w:rsidR="00021E28">
        <w:rPr>
          <w:rFonts w:ascii="Times New Roman" w:hAnsi="Times New Roman" w:cs="Times New Roman"/>
          <w:b/>
          <w:sz w:val="24"/>
          <w:szCs w:val="24"/>
        </w:rPr>
        <w:t>.</w:t>
      </w:r>
      <w:r w:rsidR="00021E28" w:rsidRPr="00451FFD">
        <w:rPr>
          <w:rFonts w:ascii="Times New Roman" w:hAnsi="Times New Roman" w:cs="Times New Roman"/>
          <w:b/>
          <w:sz w:val="24"/>
          <w:szCs w:val="24"/>
        </w:rPr>
        <w:t xml:space="preserve"> TRIBUNAL  </w:t>
      </w:r>
      <w:r w:rsidR="00021E28" w:rsidRPr="00021E28">
        <w:rPr>
          <w:rFonts w:ascii="Times New Roman" w:hAnsi="Times New Roman" w:cs="Times New Roman"/>
          <w:b/>
          <w:sz w:val="24"/>
          <w:szCs w:val="24"/>
          <w:highlight w:val="yellow"/>
        </w:rPr>
        <w:t>[…]</w:t>
      </w:r>
      <w:r w:rsidR="00021E28">
        <w:rPr>
          <w:rFonts w:ascii="Times New Roman" w:hAnsi="Times New Roman" w:cs="Times New Roman"/>
          <w:b/>
          <w:sz w:val="24"/>
          <w:szCs w:val="24"/>
        </w:rPr>
        <w:t xml:space="preserve">. ESPECIALIDAD </w:t>
      </w:r>
      <w:r w:rsidR="00021E28" w:rsidRPr="00021E28">
        <w:rPr>
          <w:rFonts w:ascii="Times New Roman" w:hAnsi="Times New Roman" w:cs="Times New Roman"/>
          <w:b/>
          <w:sz w:val="24"/>
          <w:szCs w:val="24"/>
          <w:highlight w:val="yellow"/>
        </w:rPr>
        <w:t>[…]</w:t>
      </w:r>
    </w:p>
    <w:p w14:paraId="42EF86E9" w14:textId="77777777" w:rsidR="00021E28" w:rsidRDefault="00021E28" w:rsidP="00CC30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BCCCFB" w14:textId="5236BC44" w:rsidR="00FD308C" w:rsidRPr="00CC30C3" w:rsidRDefault="00021E28" w:rsidP="00CC30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9D1" w:rsidRPr="00CC30C3">
        <w:rPr>
          <w:rFonts w:ascii="Times New Roman" w:hAnsi="Times New Roman" w:cs="Times New Roman"/>
          <w:sz w:val="24"/>
          <w:szCs w:val="24"/>
        </w:rPr>
        <w:t xml:space="preserve"> </w:t>
      </w:r>
      <w:r w:rsidR="00FD308C" w:rsidRPr="00CC30C3">
        <w:rPr>
          <w:rFonts w:ascii="Times New Roman" w:hAnsi="Times New Roman" w:cs="Times New Roman"/>
          <w:sz w:val="24"/>
          <w:szCs w:val="24"/>
        </w:rPr>
        <w:t xml:space="preserve">(DNI   </w:t>
      </w:r>
      <w:r w:rsidR="00583B1A"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FD308C" w:rsidRPr="00CC30C3">
        <w:rPr>
          <w:rFonts w:ascii="Times New Roman" w:hAnsi="Times New Roman" w:cs="Times New Roman"/>
          <w:sz w:val="24"/>
          <w:szCs w:val="24"/>
        </w:rPr>
        <w:t>) opositor/a aspirante en el proceso selectivo de acceso al Cuerpo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08C" w:rsidRPr="00CC30C3">
        <w:rPr>
          <w:rFonts w:ascii="Times New Roman" w:hAnsi="Times New Roman" w:cs="Times New Roman"/>
          <w:sz w:val="24"/>
          <w:szCs w:val="24"/>
        </w:rPr>
        <w:t>(</w:t>
      </w:r>
      <w:r w:rsidR="00583B1A" w:rsidRPr="00583B1A">
        <w:rPr>
          <w:rFonts w:ascii="Times New Roman" w:hAnsi="Times New Roman" w:cs="Times New Roman"/>
          <w:bCs/>
          <w:sz w:val="24"/>
          <w:szCs w:val="24"/>
        </w:rPr>
        <w:t xml:space="preserve">TRIBUNAL  Nº </w:t>
      </w: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Especialidad </w:t>
      </w: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FD308C" w:rsidRPr="00CC30C3">
        <w:rPr>
          <w:rFonts w:ascii="Times New Roman" w:hAnsi="Times New Roman" w:cs="Times New Roman"/>
          <w:sz w:val="24"/>
          <w:szCs w:val="24"/>
        </w:rPr>
        <w:t>)</w:t>
      </w:r>
      <w:r w:rsidR="00FE3DC0" w:rsidRPr="00CC30C3">
        <w:rPr>
          <w:rFonts w:ascii="Times New Roman" w:hAnsi="Times New Roman" w:cs="Times New Roman"/>
          <w:sz w:val="24"/>
          <w:szCs w:val="24"/>
        </w:rPr>
        <w:t xml:space="preserve">, </w:t>
      </w:r>
      <w:r w:rsidR="00E164B4" w:rsidRPr="00CC30C3">
        <w:rPr>
          <w:rFonts w:ascii="Times New Roman" w:hAnsi="Times New Roman" w:cs="Times New Roman"/>
          <w:sz w:val="24"/>
          <w:szCs w:val="24"/>
        </w:rPr>
        <w:t xml:space="preserve">convocado por </w:t>
      </w:r>
      <w:r w:rsidR="00E164B4" w:rsidRPr="00CC30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3392" w:rsidRPr="00C0339B">
        <w:rPr>
          <w:rFonts w:ascii="Times New Roman" w:hAnsi="Times New Roman" w:cs="Times New Roman"/>
          <w:b/>
          <w:bCs/>
          <w:sz w:val="24"/>
          <w:szCs w:val="24"/>
        </w:rPr>
        <w:t>Orden de 2</w:t>
      </w:r>
      <w:r w:rsidR="008F33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F3392" w:rsidRPr="00C0339B">
        <w:rPr>
          <w:rFonts w:ascii="Times New Roman" w:hAnsi="Times New Roman" w:cs="Times New Roman"/>
          <w:sz w:val="24"/>
          <w:szCs w:val="24"/>
        </w:rPr>
        <w:t xml:space="preserve"> de </w:t>
      </w:r>
      <w:r w:rsidR="008F3392">
        <w:rPr>
          <w:rFonts w:ascii="Times New Roman" w:hAnsi="Times New Roman" w:cs="Times New Roman"/>
          <w:sz w:val="24"/>
          <w:szCs w:val="24"/>
        </w:rPr>
        <w:t>enero</w:t>
      </w:r>
      <w:r w:rsidR="008F3392" w:rsidRPr="00C0339B">
        <w:rPr>
          <w:rFonts w:ascii="Times New Roman" w:hAnsi="Times New Roman" w:cs="Times New Roman"/>
          <w:sz w:val="24"/>
          <w:szCs w:val="24"/>
        </w:rPr>
        <w:t xml:space="preserve"> de 202</w:t>
      </w:r>
      <w:r w:rsidR="008F3392">
        <w:rPr>
          <w:rFonts w:ascii="Times New Roman" w:hAnsi="Times New Roman" w:cs="Times New Roman"/>
          <w:sz w:val="24"/>
          <w:szCs w:val="24"/>
        </w:rPr>
        <w:t>6</w:t>
      </w:r>
      <w:r w:rsidR="00E164B4" w:rsidRPr="00CC30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E3DC0" w:rsidRPr="00CC30C3">
        <w:rPr>
          <w:rFonts w:ascii="Times New Roman" w:hAnsi="Times New Roman" w:cs="Times New Roman"/>
          <w:sz w:val="24"/>
          <w:szCs w:val="24"/>
        </w:rPr>
        <w:t>adscrito</w:t>
      </w:r>
      <w:r w:rsidR="00054CAB" w:rsidRPr="00CC30C3">
        <w:rPr>
          <w:rFonts w:ascii="Times New Roman" w:hAnsi="Times New Roman" w:cs="Times New Roman"/>
          <w:sz w:val="24"/>
          <w:szCs w:val="24"/>
        </w:rPr>
        <w:t xml:space="preserve">/a </w:t>
      </w:r>
      <w:r w:rsidR="00FE3DC0" w:rsidRPr="00CC30C3">
        <w:rPr>
          <w:rFonts w:ascii="Times New Roman" w:hAnsi="Times New Roman" w:cs="Times New Roman"/>
          <w:sz w:val="24"/>
          <w:szCs w:val="24"/>
        </w:rPr>
        <w:t>al Tribunal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DC0" w:rsidRPr="00CC30C3">
        <w:rPr>
          <w:rFonts w:ascii="Times New Roman" w:hAnsi="Times New Roman" w:cs="Times New Roman"/>
          <w:sz w:val="24"/>
          <w:szCs w:val="24"/>
        </w:rPr>
        <w:t>de dicha especialidad, con dirección electrónica</w:t>
      </w:r>
      <w:r w:rsidR="00A4049C">
        <w:rPr>
          <w:rFonts w:ascii="Times New Roman" w:hAnsi="Times New Roman" w:cs="Times New Roman"/>
          <w:sz w:val="24"/>
          <w:szCs w:val="24"/>
        </w:rPr>
        <w:t xml:space="preserve"> a efect</w:t>
      </w:r>
      <w:r w:rsidR="00FE3DC0" w:rsidRPr="00CC30C3">
        <w:rPr>
          <w:rFonts w:ascii="Times New Roman" w:hAnsi="Times New Roman" w:cs="Times New Roman"/>
          <w:sz w:val="24"/>
          <w:szCs w:val="24"/>
        </w:rPr>
        <w:t xml:space="preserve">os de notificaciones en </w:t>
      </w:r>
      <w:r w:rsidR="00583B1A"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FD308C" w:rsidRPr="00CC30C3">
        <w:rPr>
          <w:rFonts w:ascii="Times New Roman" w:hAnsi="Times New Roman" w:cs="Times New Roman"/>
          <w:sz w:val="24"/>
          <w:szCs w:val="24"/>
        </w:rPr>
        <w:t>…………………………</w:t>
      </w:r>
      <w:r w:rsidR="00FE3DC0" w:rsidRPr="00CC30C3">
        <w:rPr>
          <w:rFonts w:ascii="Times New Roman" w:hAnsi="Times New Roman" w:cs="Times New Roman"/>
          <w:sz w:val="24"/>
          <w:szCs w:val="24"/>
        </w:rPr>
        <w:t>…</w:t>
      </w:r>
      <w:r w:rsidR="00FD308C" w:rsidRPr="00CC30C3">
        <w:rPr>
          <w:rFonts w:ascii="Times New Roman" w:hAnsi="Times New Roman" w:cs="Times New Roman"/>
          <w:sz w:val="24"/>
          <w:szCs w:val="24"/>
        </w:rPr>
        <w:t>(móvil</w:t>
      </w:r>
      <w:r w:rsidR="00583B1A"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583B1A">
        <w:rPr>
          <w:rFonts w:ascii="Times New Roman" w:hAnsi="Times New Roman" w:cs="Times New Roman"/>
          <w:sz w:val="24"/>
          <w:szCs w:val="24"/>
        </w:rPr>
        <w:t xml:space="preserve"> </w:t>
      </w:r>
      <w:r w:rsidR="00FD308C" w:rsidRPr="00CC30C3">
        <w:rPr>
          <w:rFonts w:ascii="Times New Roman" w:hAnsi="Times New Roman" w:cs="Times New Roman"/>
          <w:sz w:val="24"/>
          <w:szCs w:val="24"/>
        </w:rPr>
        <w:t>…………………………)</w:t>
      </w:r>
      <w:r w:rsidR="00FE3DC0" w:rsidRPr="00CC30C3">
        <w:rPr>
          <w:rFonts w:ascii="Times New Roman" w:hAnsi="Times New Roman" w:cs="Times New Roman"/>
          <w:sz w:val="24"/>
          <w:szCs w:val="24"/>
        </w:rPr>
        <w:t xml:space="preserve">, </w:t>
      </w:r>
      <w:r w:rsidR="00FD308C" w:rsidRPr="00CC30C3">
        <w:rPr>
          <w:rFonts w:ascii="Times New Roman" w:hAnsi="Times New Roman" w:cs="Times New Roman"/>
          <w:sz w:val="24"/>
          <w:szCs w:val="24"/>
        </w:rPr>
        <w:t xml:space="preserve"> y dirección postal en …………………</w:t>
      </w:r>
      <w:r w:rsidR="00583B1A"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583B1A">
        <w:rPr>
          <w:rFonts w:ascii="Times New Roman" w:hAnsi="Times New Roman" w:cs="Times New Roman"/>
          <w:sz w:val="24"/>
          <w:szCs w:val="24"/>
        </w:rPr>
        <w:t xml:space="preserve"> </w:t>
      </w:r>
      <w:r w:rsidR="00FD308C" w:rsidRPr="00CC30C3">
        <w:rPr>
          <w:rFonts w:ascii="Times New Roman" w:hAnsi="Times New Roman" w:cs="Times New Roman"/>
          <w:sz w:val="24"/>
          <w:szCs w:val="24"/>
        </w:rPr>
        <w:t>………….de</w:t>
      </w:r>
      <w:r w:rsidR="00FE3DC0" w:rsidRPr="00CC30C3">
        <w:rPr>
          <w:rFonts w:ascii="Times New Roman" w:hAnsi="Times New Roman" w:cs="Times New Roman"/>
          <w:sz w:val="24"/>
          <w:szCs w:val="24"/>
        </w:rPr>
        <w:t>……………………</w:t>
      </w:r>
      <w:r w:rsidR="00583B1A"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583B1A">
        <w:rPr>
          <w:rFonts w:ascii="Times New Roman" w:hAnsi="Times New Roman" w:cs="Times New Roman"/>
          <w:sz w:val="24"/>
          <w:szCs w:val="24"/>
        </w:rPr>
        <w:t xml:space="preserve"> </w:t>
      </w:r>
      <w:r w:rsidR="00FE3DC0" w:rsidRPr="00CC30C3">
        <w:rPr>
          <w:rFonts w:ascii="Times New Roman" w:hAnsi="Times New Roman" w:cs="Times New Roman"/>
          <w:sz w:val="24"/>
          <w:szCs w:val="24"/>
        </w:rPr>
        <w:t xml:space="preserve">………………comparezco y, como mejor proceda, </w:t>
      </w:r>
      <w:r w:rsidR="00FE3DC0" w:rsidRPr="00CC30C3">
        <w:rPr>
          <w:rFonts w:ascii="Times New Roman" w:hAnsi="Times New Roman" w:cs="Times New Roman"/>
          <w:b/>
          <w:sz w:val="24"/>
          <w:szCs w:val="24"/>
        </w:rPr>
        <w:t xml:space="preserve">DIGO </w:t>
      </w:r>
      <w:r w:rsidR="00FD308C" w:rsidRPr="00CC3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CAB" w:rsidRPr="00CC30C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C109A85" w14:textId="77777777" w:rsidR="00FD308C" w:rsidRPr="00CC30C3" w:rsidRDefault="00FD308C" w:rsidP="00CC30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0C3">
        <w:rPr>
          <w:rFonts w:ascii="Times New Roman" w:hAnsi="Times New Roman" w:cs="Times New Roman"/>
          <w:sz w:val="24"/>
          <w:szCs w:val="24"/>
        </w:rPr>
        <w:tab/>
      </w:r>
    </w:p>
    <w:p w14:paraId="740491EB" w14:textId="14E97C1D" w:rsidR="00FD308C" w:rsidRPr="00CC30C3" w:rsidRDefault="00FD308C" w:rsidP="00CC30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0C3">
        <w:rPr>
          <w:rFonts w:ascii="Times New Roman" w:hAnsi="Times New Roman" w:cs="Times New Roman"/>
          <w:sz w:val="24"/>
          <w:szCs w:val="24"/>
        </w:rPr>
        <w:t>Que, por medio del presente escrito,</w:t>
      </w:r>
      <w:r w:rsidR="00B60CCE" w:rsidRPr="00CC30C3">
        <w:rPr>
          <w:rFonts w:ascii="Times New Roman" w:hAnsi="Times New Roman" w:cs="Times New Roman"/>
          <w:sz w:val="24"/>
          <w:szCs w:val="24"/>
        </w:rPr>
        <w:t xml:space="preserve"> al amparo de lo previsto en el art.</w:t>
      </w:r>
      <w:r w:rsidR="00234A0C">
        <w:rPr>
          <w:rFonts w:ascii="Times New Roman" w:hAnsi="Times New Roman" w:cs="Times New Roman"/>
          <w:sz w:val="24"/>
          <w:szCs w:val="24"/>
        </w:rPr>
        <w:t xml:space="preserve"> </w:t>
      </w:r>
      <w:r w:rsidR="008F3392">
        <w:rPr>
          <w:rFonts w:ascii="Times New Roman" w:hAnsi="Times New Roman" w:cs="Times New Roman"/>
          <w:sz w:val="24"/>
          <w:szCs w:val="24"/>
        </w:rPr>
        <w:t>49</w:t>
      </w:r>
      <w:r w:rsidR="00B60CCE" w:rsidRPr="00CC30C3">
        <w:rPr>
          <w:rFonts w:ascii="Times New Roman" w:hAnsi="Times New Roman" w:cs="Times New Roman"/>
          <w:sz w:val="24"/>
          <w:szCs w:val="24"/>
        </w:rPr>
        <w:t>.</w:t>
      </w:r>
      <w:r w:rsidR="00234A0C">
        <w:rPr>
          <w:rFonts w:ascii="Times New Roman" w:hAnsi="Times New Roman" w:cs="Times New Roman"/>
          <w:sz w:val="24"/>
          <w:szCs w:val="24"/>
        </w:rPr>
        <w:t>5</w:t>
      </w:r>
      <w:r w:rsidR="00B60CCE" w:rsidRPr="00CC30C3">
        <w:rPr>
          <w:rFonts w:ascii="Times New Roman" w:hAnsi="Times New Roman" w:cs="Times New Roman"/>
          <w:sz w:val="24"/>
          <w:szCs w:val="24"/>
        </w:rPr>
        <w:t xml:space="preserve"> de   la precitada </w:t>
      </w:r>
      <w:r w:rsidR="008F3392" w:rsidRPr="00C0339B">
        <w:rPr>
          <w:rFonts w:ascii="Times New Roman" w:hAnsi="Times New Roman" w:cs="Times New Roman"/>
          <w:b/>
          <w:bCs/>
          <w:sz w:val="24"/>
          <w:szCs w:val="24"/>
        </w:rPr>
        <w:t>Orden de 2</w:t>
      </w:r>
      <w:r w:rsidR="008F33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F3392" w:rsidRPr="00C0339B">
        <w:rPr>
          <w:rFonts w:ascii="Times New Roman" w:hAnsi="Times New Roman" w:cs="Times New Roman"/>
          <w:sz w:val="24"/>
          <w:szCs w:val="24"/>
        </w:rPr>
        <w:t xml:space="preserve"> de </w:t>
      </w:r>
      <w:r w:rsidR="008F3392">
        <w:rPr>
          <w:rFonts w:ascii="Times New Roman" w:hAnsi="Times New Roman" w:cs="Times New Roman"/>
          <w:sz w:val="24"/>
          <w:szCs w:val="24"/>
        </w:rPr>
        <w:t>enero</w:t>
      </w:r>
      <w:r w:rsidR="008F3392" w:rsidRPr="00C0339B">
        <w:rPr>
          <w:rFonts w:ascii="Times New Roman" w:hAnsi="Times New Roman" w:cs="Times New Roman"/>
          <w:sz w:val="24"/>
          <w:szCs w:val="24"/>
        </w:rPr>
        <w:t xml:space="preserve"> de 202</w:t>
      </w:r>
      <w:r w:rsidR="008F3392">
        <w:rPr>
          <w:rFonts w:ascii="Times New Roman" w:hAnsi="Times New Roman" w:cs="Times New Roman"/>
          <w:sz w:val="24"/>
          <w:szCs w:val="24"/>
        </w:rPr>
        <w:t>6</w:t>
      </w:r>
      <w:r w:rsidR="00B60CCE" w:rsidRPr="00CC30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C30C3">
        <w:rPr>
          <w:rFonts w:ascii="Times New Roman" w:hAnsi="Times New Roman" w:cs="Times New Roman"/>
          <w:sz w:val="24"/>
          <w:szCs w:val="24"/>
        </w:rPr>
        <w:t xml:space="preserve"> vengo a formular </w:t>
      </w:r>
      <w:r w:rsidR="00583B1A" w:rsidRPr="00583B1A">
        <w:rPr>
          <w:rFonts w:ascii="Times New Roman" w:hAnsi="Times New Roman" w:cs="Times New Roman"/>
          <w:b/>
          <w:bCs/>
          <w:sz w:val="24"/>
          <w:szCs w:val="24"/>
        </w:rPr>
        <w:t xml:space="preserve">RECURSO DE ALZADA CONTRA LA RESOLUCIÓN MOTIVADA DE FECHA </w:t>
      </w:r>
      <w:r w:rsidR="00583B1A" w:rsidRPr="00583B1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[…]</w:t>
      </w:r>
      <w:r w:rsidR="00583B1A" w:rsidRPr="00583B1A">
        <w:rPr>
          <w:rFonts w:ascii="Times New Roman" w:hAnsi="Times New Roman" w:cs="Times New Roman"/>
          <w:b/>
          <w:bCs/>
          <w:sz w:val="24"/>
          <w:szCs w:val="24"/>
        </w:rPr>
        <w:t xml:space="preserve"> DEL REFERIDO </w:t>
      </w:r>
      <w:r w:rsidR="00451FFD" w:rsidRPr="00451FFD">
        <w:rPr>
          <w:rFonts w:ascii="Times New Roman" w:hAnsi="Times New Roman" w:cs="Times New Roman"/>
          <w:b/>
          <w:sz w:val="24"/>
          <w:szCs w:val="24"/>
        </w:rPr>
        <w:t xml:space="preserve">TRIBUNAL  Nº </w:t>
      </w:r>
      <w:r w:rsidR="00021E28"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451FFD" w:rsidRPr="00583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DC0" w:rsidRPr="00CC30C3">
        <w:rPr>
          <w:rFonts w:ascii="Times New Roman" w:hAnsi="Times New Roman" w:cs="Times New Roman"/>
          <w:sz w:val="24"/>
          <w:szCs w:val="24"/>
        </w:rPr>
        <w:t>de la reclamación formulada, en tiempo y forma, contra la calificación de la fase de oposición del indicado proceso selectivo</w:t>
      </w:r>
      <w:r w:rsidR="00B14185">
        <w:rPr>
          <w:rFonts w:ascii="Times New Roman" w:hAnsi="Times New Roman" w:cs="Times New Roman"/>
          <w:sz w:val="24"/>
          <w:szCs w:val="24"/>
        </w:rPr>
        <w:t>.</w:t>
      </w:r>
    </w:p>
    <w:p w14:paraId="45167478" w14:textId="77777777" w:rsidR="00583B1A" w:rsidRDefault="00583B1A" w:rsidP="00CC30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5EC7A6" w14:textId="29ABF659" w:rsidR="00FD308C" w:rsidRPr="00CC30C3" w:rsidRDefault="00FD308C" w:rsidP="00CC30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0C3">
        <w:rPr>
          <w:rFonts w:ascii="Times New Roman" w:hAnsi="Times New Roman" w:cs="Times New Roman"/>
          <w:sz w:val="24"/>
          <w:szCs w:val="24"/>
        </w:rPr>
        <w:t xml:space="preserve">Y ello sobre la base de los siguientes </w:t>
      </w:r>
    </w:p>
    <w:p w14:paraId="2C9E84F3" w14:textId="77777777" w:rsidR="00F44EFB" w:rsidRDefault="00F44EFB" w:rsidP="00CC30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1E1F12" w14:textId="5FDFED46" w:rsidR="00FD308C" w:rsidRPr="00CC30C3" w:rsidRDefault="00FD308C" w:rsidP="00CC30C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30C3">
        <w:rPr>
          <w:rFonts w:ascii="Times New Roman" w:hAnsi="Times New Roman" w:cs="Times New Roman"/>
          <w:sz w:val="24"/>
          <w:szCs w:val="24"/>
        </w:rPr>
        <w:tab/>
      </w:r>
      <w:r w:rsidRPr="00CC30C3">
        <w:rPr>
          <w:rFonts w:ascii="Times New Roman" w:hAnsi="Times New Roman" w:cs="Times New Roman"/>
          <w:sz w:val="24"/>
          <w:szCs w:val="24"/>
        </w:rPr>
        <w:tab/>
      </w:r>
      <w:r w:rsidRPr="00CC30C3">
        <w:rPr>
          <w:rFonts w:ascii="Times New Roman" w:hAnsi="Times New Roman" w:cs="Times New Roman"/>
          <w:sz w:val="24"/>
          <w:szCs w:val="24"/>
        </w:rPr>
        <w:tab/>
      </w:r>
      <w:r w:rsidR="002D4EE4" w:rsidRPr="00CC30C3">
        <w:rPr>
          <w:rFonts w:ascii="Times New Roman" w:hAnsi="Times New Roman" w:cs="Times New Roman"/>
          <w:sz w:val="24"/>
          <w:szCs w:val="24"/>
        </w:rPr>
        <w:t xml:space="preserve">       </w:t>
      </w:r>
      <w:r w:rsidR="00054CAB" w:rsidRPr="00CC30C3">
        <w:rPr>
          <w:rFonts w:ascii="Times New Roman" w:hAnsi="Times New Roman" w:cs="Times New Roman"/>
          <w:sz w:val="24"/>
          <w:szCs w:val="24"/>
        </w:rPr>
        <w:t xml:space="preserve"> </w:t>
      </w:r>
      <w:r w:rsidRPr="00CC30C3">
        <w:rPr>
          <w:rFonts w:ascii="Times New Roman" w:hAnsi="Times New Roman" w:cs="Times New Roman"/>
          <w:b/>
          <w:sz w:val="24"/>
          <w:szCs w:val="24"/>
        </w:rPr>
        <w:t>M O T I V O S</w:t>
      </w:r>
    </w:p>
    <w:p w14:paraId="69FCC8EC" w14:textId="77777777" w:rsidR="00583B1A" w:rsidRDefault="00583B1A" w:rsidP="002529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5F6BE8" w14:textId="46B72A57" w:rsidR="00F44EFB" w:rsidRDefault="00FD308C" w:rsidP="002529D1">
      <w:pPr>
        <w:spacing w:after="0" w:line="360" w:lineRule="auto"/>
        <w:jc w:val="both"/>
        <w:rPr>
          <w:rFonts w:ascii="Arial" w:hAnsi="Arial" w:cs="Arial"/>
          <w:color w:val="0B0B0B"/>
          <w:sz w:val="20"/>
          <w:szCs w:val="20"/>
        </w:rPr>
      </w:pPr>
      <w:r w:rsidRPr="00CC30C3">
        <w:rPr>
          <w:rFonts w:ascii="Times New Roman" w:hAnsi="Times New Roman" w:cs="Times New Roman"/>
          <w:b/>
          <w:sz w:val="24"/>
          <w:szCs w:val="24"/>
        </w:rPr>
        <w:t>Primero.-</w:t>
      </w:r>
      <w:r w:rsidR="007D28F5" w:rsidRPr="00CC30C3">
        <w:rPr>
          <w:rFonts w:ascii="Times New Roman" w:hAnsi="Times New Roman" w:cs="Times New Roman"/>
          <w:sz w:val="24"/>
          <w:szCs w:val="24"/>
        </w:rPr>
        <w:t>Como ha quedado dicho, he partic</w:t>
      </w:r>
      <w:r w:rsidR="007D28F5" w:rsidRPr="00583B1A">
        <w:rPr>
          <w:rFonts w:ascii="Times New Roman" w:hAnsi="Times New Roman" w:cs="Times New Roman"/>
          <w:sz w:val="24"/>
          <w:szCs w:val="24"/>
        </w:rPr>
        <w:t xml:space="preserve">ipado en el proceso selectivo para  acceso al Cuerpo de </w:t>
      </w:r>
      <w:r w:rsidR="00021E28"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021E28">
        <w:rPr>
          <w:rFonts w:ascii="Times New Roman" w:hAnsi="Times New Roman" w:cs="Times New Roman"/>
          <w:sz w:val="24"/>
          <w:szCs w:val="24"/>
        </w:rPr>
        <w:t xml:space="preserve"> </w:t>
      </w:r>
      <w:r w:rsidR="007D28F5" w:rsidRPr="00583B1A">
        <w:rPr>
          <w:rFonts w:ascii="Times New Roman" w:hAnsi="Times New Roman" w:cs="Times New Roman"/>
          <w:sz w:val="24"/>
          <w:szCs w:val="24"/>
        </w:rPr>
        <w:t xml:space="preserve"> (</w:t>
      </w:r>
      <w:r w:rsidR="00451FFD" w:rsidRPr="00583B1A">
        <w:rPr>
          <w:rFonts w:ascii="Times New Roman" w:hAnsi="Times New Roman" w:cs="Times New Roman"/>
          <w:bCs/>
          <w:sz w:val="24"/>
          <w:szCs w:val="24"/>
        </w:rPr>
        <w:t xml:space="preserve">TRIBUNAL  Nº </w:t>
      </w:r>
      <w:r w:rsidR="00021E28"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7D28F5" w:rsidRPr="00583B1A">
        <w:rPr>
          <w:rFonts w:ascii="Times New Roman" w:hAnsi="Times New Roman" w:cs="Times New Roman"/>
          <w:sz w:val="24"/>
          <w:szCs w:val="24"/>
        </w:rPr>
        <w:t xml:space="preserve">), entre otros, convocado por </w:t>
      </w:r>
      <w:r w:rsidR="008F3392" w:rsidRPr="00C0339B">
        <w:rPr>
          <w:rFonts w:ascii="Times New Roman" w:hAnsi="Times New Roman" w:cs="Times New Roman"/>
          <w:b/>
          <w:bCs/>
          <w:sz w:val="24"/>
          <w:szCs w:val="24"/>
        </w:rPr>
        <w:t>Orden de 2</w:t>
      </w:r>
      <w:r w:rsidR="008F33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F3392" w:rsidRPr="00C0339B">
        <w:rPr>
          <w:rFonts w:ascii="Times New Roman" w:hAnsi="Times New Roman" w:cs="Times New Roman"/>
          <w:sz w:val="24"/>
          <w:szCs w:val="24"/>
        </w:rPr>
        <w:t xml:space="preserve"> de </w:t>
      </w:r>
      <w:r w:rsidR="008F3392">
        <w:rPr>
          <w:rFonts w:ascii="Times New Roman" w:hAnsi="Times New Roman" w:cs="Times New Roman"/>
          <w:sz w:val="24"/>
          <w:szCs w:val="24"/>
        </w:rPr>
        <w:t>enero</w:t>
      </w:r>
      <w:r w:rsidR="008F3392" w:rsidRPr="00C0339B">
        <w:rPr>
          <w:rFonts w:ascii="Times New Roman" w:hAnsi="Times New Roman" w:cs="Times New Roman"/>
          <w:sz w:val="24"/>
          <w:szCs w:val="24"/>
        </w:rPr>
        <w:t xml:space="preserve"> de 202</w:t>
      </w:r>
      <w:r w:rsidR="008F3392">
        <w:rPr>
          <w:rFonts w:ascii="Times New Roman" w:hAnsi="Times New Roman" w:cs="Times New Roman"/>
          <w:sz w:val="24"/>
          <w:szCs w:val="24"/>
        </w:rPr>
        <w:t>6</w:t>
      </w:r>
      <w:r w:rsidR="007D28F5" w:rsidRPr="00583B1A">
        <w:rPr>
          <w:rFonts w:ascii="Times New Roman" w:hAnsi="Times New Roman" w:cs="Times New Roman"/>
          <w:sz w:val="24"/>
          <w:szCs w:val="24"/>
        </w:rPr>
        <w:t xml:space="preserve">, quedando adscrito al Tribunal nº </w:t>
      </w:r>
      <w:r w:rsidR="00021E28"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021E28">
        <w:rPr>
          <w:rFonts w:ascii="Times New Roman" w:hAnsi="Times New Roman" w:cs="Times New Roman"/>
          <w:sz w:val="24"/>
          <w:szCs w:val="24"/>
        </w:rPr>
        <w:t xml:space="preserve"> </w:t>
      </w:r>
      <w:r w:rsidR="007D28F5" w:rsidRPr="00CC30C3">
        <w:rPr>
          <w:rFonts w:ascii="Times New Roman" w:hAnsi="Times New Roman" w:cs="Times New Roman"/>
          <w:bCs/>
          <w:sz w:val="24"/>
          <w:szCs w:val="24"/>
        </w:rPr>
        <w:t>de dicha especialidad.  Habiendo realizad</w:t>
      </w:r>
      <w:r w:rsidR="002000A8" w:rsidRPr="00CC30C3">
        <w:rPr>
          <w:rFonts w:ascii="Times New Roman" w:hAnsi="Times New Roman" w:cs="Times New Roman"/>
          <w:bCs/>
          <w:sz w:val="24"/>
          <w:szCs w:val="24"/>
        </w:rPr>
        <w:t>o</w:t>
      </w:r>
      <w:r w:rsidR="005F1DE1" w:rsidRPr="00CC30C3">
        <w:rPr>
          <w:rFonts w:ascii="Times New Roman" w:hAnsi="Times New Roman" w:cs="Times New Roman"/>
          <w:bCs/>
          <w:sz w:val="24"/>
          <w:szCs w:val="24"/>
        </w:rPr>
        <w:t xml:space="preserve"> la</w:t>
      </w:r>
      <w:r w:rsidR="00234A0C">
        <w:rPr>
          <w:rFonts w:ascii="Times New Roman" w:hAnsi="Times New Roman" w:cs="Times New Roman"/>
          <w:bCs/>
          <w:sz w:val="24"/>
          <w:szCs w:val="24"/>
        </w:rPr>
        <w:t xml:space="preserve"> primera</w:t>
      </w:r>
      <w:r w:rsidR="00583B1A">
        <w:rPr>
          <w:rFonts w:ascii="Times New Roman" w:hAnsi="Times New Roman" w:cs="Times New Roman"/>
          <w:bCs/>
          <w:sz w:val="24"/>
          <w:szCs w:val="24"/>
        </w:rPr>
        <w:t xml:space="preserve"> prueba de la </w:t>
      </w:r>
      <w:r w:rsidR="007D28F5" w:rsidRPr="00CC30C3">
        <w:rPr>
          <w:rFonts w:ascii="Times New Roman" w:hAnsi="Times New Roman" w:cs="Times New Roman"/>
          <w:bCs/>
          <w:sz w:val="24"/>
          <w:szCs w:val="24"/>
        </w:rPr>
        <w:t>fase de oposición, la</w:t>
      </w:r>
      <w:r w:rsidR="002529D1">
        <w:rPr>
          <w:rFonts w:ascii="Times New Roman" w:hAnsi="Times New Roman" w:cs="Times New Roman"/>
          <w:bCs/>
          <w:sz w:val="24"/>
          <w:szCs w:val="24"/>
        </w:rPr>
        <w:t xml:space="preserve"> calificación dada ha sido la siguiente: </w:t>
      </w:r>
      <w:r w:rsidR="00234A0C">
        <w:rPr>
          <w:rFonts w:ascii="Times New Roman" w:hAnsi="Times New Roman" w:cs="Times New Roman"/>
          <w:bCs/>
          <w:sz w:val="24"/>
          <w:szCs w:val="24"/>
        </w:rPr>
        <w:t>Parte A:</w:t>
      </w:r>
      <w:r w:rsidR="00021E28"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451FFD" w:rsidRPr="00451FFD">
        <w:rPr>
          <w:rFonts w:ascii="Times New Roman" w:hAnsi="Times New Roman" w:cs="Times New Roman"/>
          <w:bCs/>
          <w:sz w:val="24"/>
          <w:szCs w:val="24"/>
        </w:rPr>
        <w:t>,</w:t>
      </w:r>
      <w:r w:rsidR="00234A0C">
        <w:rPr>
          <w:rFonts w:ascii="Times New Roman" w:hAnsi="Times New Roman" w:cs="Times New Roman"/>
          <w:bCs/>
          <w:sz w:val="24"/>
          <w:szCs w:val="24"/>
        </w:rPr>
        <w:t xml:space="preserve"> Parte B:</w:t>
      </w:r>
      <w:r w:rsidR="00234A0C" w:rsidRPr="00234A0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34A0C" w:rsidRPr="00234A0C">
        <w:rPr>
          <w:rFonts w:ascii="Times New Roman" w:hAnsi="Times New Roman" w:cs="Times New Roman"/>
          <w:bCs/>
          <w:sz w:val="24"/>
          <w:szCs w:val="24"/>
          <w:highlight w:val="yellow"/>
        </w:rPr>
        <w:t>[…]</w:t>
      </w:r>
      <w:r w:rsidR="00234A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1FFD" w:rsidRPr="00451FFD">
        <w:rPr>
          <w:rFonts w:ascii="Times New Roman" w:hAnsi="Times New Roman" w:cs="Times New Roman"/>
          <w:bCs/>
          <w:sz w:val="24"/>
          <w:szCs w:val="24"/>
        </w:rPr>
        <w:t>puntos</w:t>
      </w:r>
      <w:r w:rsidR="00451F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E470EE" w14:textId="77777777" w:rsidR="002529D1" w:rsidRDefault="002529D1" w:rsidP="002529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EB2942" w14:textId="6DBDB318" w:rsidR="002000A8" w:rsidRDefault="00FD308C" w:rsidP="00CC30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0C3">
        <w:rPr>
          <w:rFonts w:ascii="Times New Roman" w:hAnsi="Times New Roman" w:cs="Times New Roman"/>
          <w:b/>
          <w:sz w:val="24"/>
          <w:szCs w:val="24"/>
        </w:rPr>
        <w:t>Segundo.-</w:t>
      </w:r>
      <w:r w:rsidR="002D4EE4" w:rsidRPr="00CC3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EE4" w:rsidRPr="00CC30C3">
        <w:rPr>
          <w:rFonts w:ascii="Times New Roman" w:hAnsi="Times New Roman" w:cs="Times New Roman"/>
          <w:sz w:val="24"/>
          <w:szCs w:val="24"/>
        </w:rPr>
        <w:t>Formulada</w:t>
      </w:r>
      <w:r w:rsidR="00B60CCE" w:rsidRPr="00CC30C3">
        <w:rPr>
          <w:rFonts w:ascii="Times New Roman" w:hAnsi="Times New Roman" w:cs="Times New Roman"/>
          <w:sz w:val="24"/>
          <w:szCs w:val="24"/>
        </w:rPr>
        <w:t>,</w:t>
      </w:r>
      <w:r w:rsidR="002D4EE4" w:rsidRPr="00CC30C3">
        <w:rPr>
          <w:rFonts w:ascii="Times New Roman" w:hAnsi="Times New Roman" w:cs="Times New Roman"/>
          <w:sz w:val="24"/>
          <w:szCs w:val="24"/>
        </w:rPr>
        <w:t xml:space="preserve"> </w:t>
      </w:r>
      <w:r w:rsidR="005F1DE1" w:rsidRPr="00CC30C3">
        <w:rPr>
          <w:rFonts w:ascii="Times New Roman" w:hAnsi="Times New Roman" w:cs="Times New Roman"/>
          <w:sz w:val="24"/>
          <w:szCs w:val="24"/>
        </w:rPr>
        <w:t>contra dicha calificación</w:t>
      </w:r>
      <w:r w:rsidR="00B60CCE" w:rsidRPr="00CC30C3">
        <w:rPr>
          <w:rFonts w:ascii="Times New Roman" w:hAnsi="Times New Roman" w:cs="Times New Roman"/>
          <w:sz w:val="24"/>
          <w:szCs w:val="24"/>
        </w:rPr>
        <w:t>,</w:t>
      </w:r>
      <w:r w:rsidR="005F1DE1" w:rsidRPr="00CC30C3">
        <w:rPr>
          <w:rFonts w:ascii="Times New Roman" w:hAnsi="Times New Roman" w:cs="Times New Roman"/>
          <w:sz w:val="24"/>
          <w:szCs w:val="24"/>
        </w:rPr>
        <w:t xml:space="preserve"> </w:t>
      </w:r>
      <w:r w:rsidR="002D4EE4" w:rsidRPr="00CC30C3">
        <w:rPr>
          <w:rFonts w:ascii="Times New Roman" w:hAnsi="Times New Roman" w:cs="Times New Roman"/>
          <w:sz w:val="24"/>
          <w:szCs w:val="24"/>
        </w:rPr>
        <w:t xml:space="preserve">la reclamación prevista en el art. </w:t>
      </w:r>
      <w:r w:rsidR="008F3392">
        <w:rPr>
          <w:rFonts w:ascii="Times New Roman" w:hAnsi="Times New Roman" w:cs="Times New Roman"/>
          <w:sz w:val="24"/>
          <w:szCs w:val="24"/>
        </w:rPr>
        <w:t>49</w:t>
      </w:r>
      <w:r w:rsidR="005F1DE1" w:rsidRPr="00CC30C3">
        <w:rPr>
          <w:rFonts w:ascii="Times New Roman" w:hAnsi="Times New Roman" w:cs="Times New Roman"/>
          <w:sz w:val="24"/>
          <w:szCs w:val="24"/>
        </w:rPr>
        <w:t>.</w:t>
      </w:r>
      <w:r w:rsidR="00234A0C">
        <w:rPr>
          <w:rFonts w:ascii="Times New Roman" w:hAnsi="Times New Roman" w:cs="Times New Roman"/>
          <w:sz w:val="24"/>
          <w:szCs w:val="24"/>
        </w:rPr>
        <w:t>4</w:t>
      </w:r>
      <w:r w:rsidR="005F1DE1" w:rsidRPr="00CC30C3">
        <w:rPr>
          <w:rFonts w:ascii="Times New Roman" w:hAnsi="Times New Roman" w:cs="Times New Roman"/>
          <w:sz w:val="24"/>
          <w:szCs w:val="24"/>
        </w:rPr>
        <w:t xml:space="preserve"> </w:t>
      </w:r>
      <w:r w:rsidR="002D4EE4" w:rsidRPr="00CC30C3">
        <w:rPr>
          <w:rFonts w:ascii="Times New Roman" w:hAnsi="Times New Roman" w:cs="Times New Roman"/>
          <w:sz w:val="24"/>
          <w:szCs w:val="24"/>
        </w:rPr>
        <w:t xml:space="preserve">de la Orden de convocatoria, la respuesta del </w:t>
      </w:r>
      <w:r w:rsidR="00B60CCE" w:rsidRPr="00CC30C3">
        <w:rPr>
          <w:rFonts w:ascii="Times New Roman" w:hAnsi="Times New Roman" w:cs="Times New Roman"/>
          <w:sz w:val="24"/>
          <w:szCs w:val="24"/>
        </w:rPr>
        <w:t>tribunal a la misma</w:t>
      </w:r>
      <w:r w:rsidR="002D4EE4" w:rsidRPr="00CC30C3">
        <w:rPr>
          <w:rFonts w:ascii="Times New Roman" w:hAnsi="Times New Roman" w:cs="Times New Roman"/>
          <w:sz w:val="24"/>
          <w:szCs w:val="24"/>
        </w:rPr>
        <w:t xml:space="preserve">, objeto del presente recurso de </w:t>
      </w:r>
      <w:r w:rsidR="005F1DE1" w:rsidRPr="00CC30C3">
        <w:rPr>
          <w:rFonts w:ascii="Times New Roman" w:hAnsi="Times New Roman" w:cs="Times New Roman"/>
          <w:sz w:val="24"/>
          <w:szCs w:val="24"/>
        </w:rPr>
        <w:t xml:space="preserve">alzada, se limita a señalar </w:t>
      </w:r>
      <w:r w:rsidR="00CC30C3" w:rsidRPr="00CC30C3">
        <w:rPr>
          <w:rFonts w:ascii="Times New Roman" w:hAnsi="Times New Roman" w:cs="Times New Roman"/>
          <w:sz w:val="24"/>
          <w:szCs w:val="24"/>
        </w:rPr>
        <w:t xml:space="preserve">con respecto a la cuestión objeto de la presente impugnación </w:t>
      </w:r>
      <w:r w:rsidR="005F1DE1" w:rsidRPr="00CC30C3">
        <w:rPr>
          <w:rFonts w:ascii="Times New Roman" w:hAnsi="Times New Roman" w:cs="Times New Roman"/>
          <w:sz w:val="24"/>
          <w:szCs w:val="24"/>
        </w:rPr>
        <w:t xml:space="preserve">que: </w:t>
      </w:r>
      <w:r w:rsidR="002D4EE4" w:rsidRPr="00CC3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A0C0E" w14:textId="77777777" w:rsidR="00021E28" w:rsidRDefault="00021E28" w:rsidP="00CC30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AE097" w14:textId="40957B95" w:rsidR="00021E28" w:rsidRDefault="00021E28" w:rsidP="00CC30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</w:t>
      </w:r>
      <w:r>
        <w:rPr>
          <w:rFonts w:ascii="Times New Roman" w:hAnsi="Times New Roman" w:cs="Times New Roman"/>
          <w:sz w:val="24"/>
          <w:szCs w:val="24"/>
          <w:highlight w:val="yellow"/>
        </w:rPr>
        <w:t>Describir respuesta a la reclamación previa o pantallazo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1648D7D" w14:textId="77777777" w:rsidR="00583B1A" w:rsidRDefault="00583B1A" w:rsidP="00CC30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2BE2B" w14:textId="6858A274" w:rsidR="002000A8" w:rsidRPr="00CC30C3" w:rsidRDefault="00FD308C" w:rsidP="00CC30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0C3">
        <w:rPr>
          <w:rFonts w:ascii="Times New Roman" w:hAnsi="Times New Roman" w:cs="Times New Roman"/>
          <w:b/>
          <w:sz w:val="24"/>
          <w:szCs w:val="24"/>
        </w:rPr>
        <w:t>Tercero.-</w:t>
      </w:r>
      <w:r w:rsidR="002000A8" w:rsidRPr="00CC30C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000A8" w:rsidRPr="00CC30C3">
        <w:rPr>
          <w:rFonts w:ascii="Times New Roman" w:hAnsi="Times New Roman" w:cs="Times New Roman"/>
          <w:sz w:val="24"/>
          <w:szCs w:val="24"/>
        </w:rPr>
        <w:t xml:space="preserve">Manifiesto mi total disconformidad con </w:t>
      </w:r>
      <w:r w:rsidR="005D49BC">
        <w:rPr>
          <w:rFonts w:ascii="Times New Roman" w:hAnsi="Times New Roman" w:cs="Times New Roman"/>
          <w:sz w:val="24"/>
          <w:szCs w:val="24"/>
        </w:rPr>
        <w:t xml:space="preserve">la forma de desarrollar la prueba de la Parte </w:t>
      </w:r>
      <w:r w:rsidR="005D49BC"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5D49BC">
        <w:rPr>
          <w:rFonts w:ascii="Times New Roman" w:hAnsi="Times New Roman" w:cs="Times New Roman"/>
          <w:sz w:val="24"/>
          <w:szCs w:val="24"/>
        </w:rPr>
        <w:t xml:space="preserve"> en la que he participado:</w:t>
      </w:r>
    </w:p>
    <w:p w14:paraId="4DD30431" w14:textId="77777777" w:rsidR="003A3FBF" w:rsidRPr="00021E28" w:rsidRDefault="003A3FBF" w:rsidP="003A3F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838F0" w14:textId="3164C35D" w:rsidR="005D49BC" w:rsidRDefault="00583B1A" w:rsidP="005D49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9BC">
        <w:rPr>
          <w:rFonts w:ascii="Times New Roman" w:hAnsi="Times New Roman" w:cs="Times New Roman"/>
          <w:sz w:val="24"/>
          <w:szCs w:val="24"/>
          <w:highlight w:val="yellow"/>
          <w:lang w:val="es"/>
        </w:rPr>
        <w:t>[</w:t>
      </w:r>
      <w:r w:rsidR="005D49BC" w:rsidRPr="005D49BC">
        <w:rPr>
          <w:rFonts w:ascii="Times New Roman" w:hAnsi="Times New Roman" w:cs="Times New Roman"/>
          <w:sz w:val="24"/>
          <w:szCs w:val="24"/>
          <w:highlight w:val="yellow"/>
          <w:lang w:val="es"/>
        </w:rPr>
        <w:t xml:space="preserve">Describir incidencia: </w:t>
      </w:r>
      <w:r w:rsidR="005D49BC" w:rsidRPr="005D49BC">
        <w:rPr>
          <w:rFonts w:ascii="Times New Roman" w:hAnsi="Times New Roman" w:cs="Times New Roman"/>
          <w:sz w:val="24"/>
          <w:szCs w:val="24"/>
          <w:highlight w:val="yellow"/>
        </w:rPr>
        <w:t>Problemas en cuanto a falta de desglose de puntuación de las preguntas, en infraestructuras (no había aire acondicionado…), datos erróneos de enunciado, erratas en examen, preguntas</w:t>
      </w:r>
      <w:r w:rsidR="00ED7E02">
        <w:rPr>
          <w:rFonts w:ascii="Times New Roman" w:hAnsi="Times New Roman" w:cs="Times New Roman"/>
          <w:sz w:val="24"/>
          <w:szCs w:val="24"/>
          <w:highlight w:val="yellow"/>
        </w:rPr>
        <w:t xml:space="preserve"> recogidas en examen</w:t>
      </w:r>
      <w:r w:rsidR="005D49BC" w:rsidRPr="005D49BC">
        <w:rPr>
          <w:rFonts w:ascii="Times New Roman" w:hAnsi="Times New Roman" w:cs="Times New Roman"/>
          <w:sz w:val="24"/>
          <w:szCs w:val="24"/>
          <w:highlight w:val="yellow"/>
        </w:rPr>
        <w:t xml:space="preserve"> no incluidas en temario, falta de claridad y concreción en los enunciados</w:t>
      </w:r>
      <w:r w:rsidR="00ED7E02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5D49BC" w:rsidRPr="005D49BC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7DE37EDF" w14:textId="77777777" w:rsidR="005D49BC" w:rsidRDefault="005D49BC" w:rsidP="005A4173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42" w:right="134" w:firstLine="7"/>
        <w:jc w:val="both"/>
        <w:rPr>
          <w:rFonts w:ascii="Times New Roman" w:hAnsi="Times New Roman" w:cs="Times New Roman"/>
          <w:sz w:val="24"/>
          <w:szCs w:val="24"/>
        </w:rPr>
      </w:pPr>
    </w:p>
    <w:p w14:paraId="2B3224DF" w14:textId="2ED01AB4" w:rsidR="005A4173" w:rsidRPr="003602AF" w:rsidRDefault="005A4173" w:rsidP="005A4173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42" w:right="134" w:firstLine="7"/>
        <w:jc w:val="both"/>
        <w:rPr>
          <w:rFonts w:ascii="Times New Roman" w:eastAsia="NimbusRomanNo9L-Regular" w:hAnsi="Times New Roman" w:cs="Times New Roman"/>
          <w:sz w:val="24"/>
          <w:szCs w:val="24"/>
        </w:rPr>
      </w:pPr>
      <w:r w:rsidRPr="003602AF">
        <w:rPr>
          <w:rFonts w:ascii="Times New Roman" w:hAnsi="Times New Roman" w:cs="Times New Roman"/>
          <w:sz w:val="24"/>
          <w:szCs w:val="24"/>
        </w:rPr>
        <w:t xml:space="preserve">Procede señalar expresamente que </w:t>
      </w:r>
      <w:r w:rsidRPr="003602AF">
        <w:rPr>
          <w:rFonts w:ascii="Times New Roman" w:eastAsia="NimbusRomanNo9L-Regular" w:hAnsi="Times New Roman" w:cs="Times New Roman"/>
          <w:sz w:val="24"/>
          <w:szCs w:val="24"/>
        </w:rPr>
        <w:t xml:space="preserve"> el Decreto Legislativo 1/2001, de 26 de enero, por el que se aprueba el Texto Refundido de la Ley de la Función Pública de la Región de Murcia recoge en su artículo 32 (Tribunales u órganos técnicos de selección) que </w:t>
      </w:r>
      <w:r>
        <w:rPr>
          <w:rFonts w:ascii="Times New Roman" w:eastAsia="NimbusRomanNo9L-Regular" w:hAnsi="Times New Roman" w:cs="Times New Roman"/>
          <w:sz w:val="24"/>
          <w:szCs w:val="24"/>
        </w:rPr>
        <w:t>“</w:t>
      </w:r>
      <w:r w:rsidRPr="003602AF">
        <w:rPr>
          <w:rFonts w:ascii="Times New Roman" w:eastAsia="NimbusRomanNo9L-Regular" w:hAnsi="Times New Roman" w:cs="Times New Roman"/>
          <w:i/>
          <w:sz w:val="24"/>
          <w:szCs w:val="24"/>
        </w:rPr>
        <w:t>Los Tribunales u órganos técnicos de selección cuya composición concreta se anunciará en cada convocatoria o en la Orden por la que se aprueban las listas de aspirantes admitidos y excluidos, actuarán con total autonomía funcional y sus miembros serán responsables del procedimiento selectivo y del cumplimiento de las bases de la convocatoria, incluidos los plazos para la realización y la valoración de las pruebas y para la publicación de los resultados</w:t>
      </w:r>
      <w:r>
        <w:rPr>
          <w:rFonts w:ascii="Times New Roman" w:eastAsia="NimbusRomanNo9L-Regular" w:hAnsi="Times New Roman" w:cs="Times New Roman"/>
          <w:i/>
          <w:sz w:val="24"/>
          <w:szCs w:val="24"/>
        </w:rPr>
        <w:t>”</w:t>
      </w:r>
      <w:r w:rsidRPr="003602AF">
        <w:rPr>
          <w:rFonts w:ascii="Times New Roman" w:eastAsia="NimbusRomanNo9L-Regular" w:hAnsi="Times New Roman" w:cs="Times New Roman"/>
          <w:sz w:val="24"/>
          <w:szCs w:val="24"/>
        </w:rPr>
        <w:t>.</w:t>
      </w:r>
    </w:p>
    <w:p w14:paraId="3DBD4B24" w14:textId="77777777" w:rsidR="005A4173" w:rsidRPr="003602AF" w:rsidRDefault="005A4173" w:rsidP="005A4173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42" w:right="134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21F86C89" w14:textId="19FFFDC8" w:rsidR="005A4173" w:rsidRPr="003602AF" w:rsidRDefault="005A4173" w:rsidP="005A4173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42" w:right="134"/>
        <w:jc w:val="both"/>
        <w:rPr>
          <w:rFonts w:ascii="Times New Roman" w:hAnsi="Times New Roman" w:cs="Times New Roman"/>
          <w:sz w:val="24"/>
          <w:szCs w:val="24"/>
        </w:rPr>
      </w:pPr>
      <w:r w:rsidRPr="003602AF">
        <w:rPr>
          <w:rFonts w:ascii="Times New Roman" w:hAnsi="Times New Roman" w:cs="Times New Roman"/>
          <w:sz w:val="24"/>
          <w:szCs w:val="24"/>
          <w:lang w:eastAsia="es-ES"/>
        </w:rPr>
        <w:t xml:space="preserve">Por su parte, la Exposición de Motivos del </w:t>
      </w:r>
      <w:r w:rsidRPr="003602AF">
        <w:rPr>
          <w:rFonts w:ascii="Times New Roman" w:hAnsi="Times New Roman" w:cs="Times New Roman"/>
          <w:sz w:val="24"/>
          <w:szCs w:val="24"/>
        </w:rPr>
        <w:t xml:space="preserve">Decreto número 6/2006, de 10 de febrero, por el que se regula la composición, designación y funcionamiento de los tribunales calificadores de las pruebas selectivas para acceso a la Función Pública Regional señala como base de la actuación de la tribunales examinadores de oposiciones convocadas por la CARM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602AF">
        <w:rPr>
          <w:rFonts w:ascii="Times New Roman" w:hAnsi="Times New Roman" w:cs="Times New Roman"/>
          <w:i/>
          <w:sz w:val="24"/>
          <w:szCs w:val="24"/>
        </w:rPr>
        <w:t>la transparencia, garantías y objetividad de los procesos selectivos, preservando los principios constitucionales de igualdad, mérito y capacidad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Pr="003602AF">
        <w:rPr>
          <w:rFonts w:ascii="Times New Roman" w:hAnsi="Times New Roman" w:cs="Times New Roman"/>
          <w:sz w:val="24"/>
          <w:szCs w:val="24"/>
        </w:rPr>
        <w:t>.</w:t>
      </w:r>
    </w:p>
    <w:p w14:paraId="42EA4BD9" w14:textId="7C3481A8" w:rsidR="00CC30C3" w:rsidRPr="00F44EFB" w:rsidRDefault="00CC30C3" w:rsidP="00CC30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0C3">
        <w:rPr>
          <w:rFonts w:ascii="Times New Roman" w:hAnsi="Times New Roman" w:cs="Times New Roman"/>
          <w:sz w:val="24"/>
          <w:szCs w:val="24"/>
        </w:rPr>
        <w:br/>
      </w:r>
      <w:r w:rsidR="00F44EFB" w:rsidRPr="00F44EFB">
        <w:rPr>
          <w:rFonts w:ascii="Times New Roman" w:hAnsi="Times New Roman" w:cs="Times New Roman"/>
          <w:sz w:val="24"/>
          <w:szCs w:val="24"/>
        </w:rPr>
        <w:t xml:space="preserve">Debe recordarse los principios que deben seguir cualquier proceso selectivo: </w:t>
      </w:r>
    </w:p>
    <w:p w14:paraId="316CAA2F" w14:textId="77777777" w:rsidR="00CC30C3" w:rsidRPr="00CC30C3" w:rsidRDefault="00CC30C3" w:rsidP="00CC30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0C9AB8F" w14:textId="77777777" w:rsidR="00CC30C3" w:rsidRPr="00CC30C3" w:rsidRDefault="00CC30C3" w:rsidP="00CC30C3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0C3">
        <w:rPr>
          <w:rFonts w:ascii="Times New Roman" w:hAnsi="Times New Roman" w:cs="Times New Roman"/>
          <w:iCs/>
          <w:sz w:val="24"/>
          <w:szCs w:val="24"/>
        </w:rPr>
        <w:t>La Administración que rige y dirige una convocatoria de personal debe optar por la interpretación que más favorezca el derecho de acceso al empleo público; así lo proclama la STS de 1/10/2014 (Nº Recurso: 1058/2013) al referir que “</w:t>
      </w:r>
      <w:r w:rsidRPr="00CC30C3">
        <w:rPr>
          <w:rFonts w:ascii="Times New Roman" w:hAnsi="Times New Roman" w:cs="Times New Roman"/>
          <w:i/>
          <w:iCs/>
          <w:sz w:val="24"/>
          <w:szCs w:val="24"/>
        </w:rPr>
        <w:t xml:space="preserve">esta Sala tiene sentado el criterio de que las bases aplicables a los procesos selectivos deben ser interpretadas con criterios de racionalidad que eviten exclusiones que puedan resultar desproporcionadas; y que ello conlleva no valorar como incumplimiento de las bases de </w:t>
      </w:r>
      <w:r w:rsidRPr="00CC30C3">
        <w:rPr>
          <w:rFonts w:ascii="Times New Roman" w:hAnsi="Times New Roman" w:cs="Times New Roman"/>
          <w:i/>
          <w:iCs/>
          <w:sz w:val="24"/>
          <w:szCs w:val="24"/>
        </w:rPr>
        <w:lastRenderedPageBreak/>
        <w:t>una convocatoria aquellos comportamientos de los aspirantes que no respondan a una resistencia a observarlas sino a una duda razonable sobre su significado y alcance. Así se pronunció la sentencia de esta Sala y Sección de 14 de septiembre de 2004 (Casación núm. 2400/1999 ), y esa misma declaración ha sido reiterado en la posterior sentencia de 5 de junio de 2013 (Casación 866/2012 )…</w:t>
      </w:r>
      <w:r w:rsidRPr="00CC30C3">
        <w:rPr>
          <w:rFonts w:ascii="Times New Roman" w:hAnsi="Times New Roman" w:cs="Times New Roman"/>
          <w:i/>
          <w:sz w:val="24"/>
          <w:szCs w:val="24"/>
        </w:rPr>
        <w:t xml:space="preserve"> Por otra parte, la decisión que adopta, como expresamente señala, es coincidente con el criterio sentado por esta Sala en la sentencia de 11 de octubre de 1991 y representado por la conveniencia de evitar, en los procesos selectivos, exclusiones que puedan resultar desproporcionadas…”</w:t>
      </w:r>
    </w:p>
    <w:p w14:paraId="43C768A9" w14:textId="77777777" w:rsidR="00CC30C3" w:rsidRPr="00CC30C3" w:rsidRDefault="00CC30C3" w:rsidP="00CC30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40701D2" w14:textId="77777777" w:rsidR="00CC30C3" w:rsidRPr="00CC30C3" w:rsidRDefault="00CC30C3" w:rsidP="00CC30C3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0C3">
        <w:rPr>
          <w:rFonts w:ascii="Times New Roman" w:hAnsi="Times New Roman" w:cs="Times New Roman"/>
          <w:iCs/>
          <w:sz w:val="24"/>
          <w:szCs w:val="24"/>
        </w:rPr>
        <w:t xml:space="preserve">Asimismo la Administración que rige y dirige una convocatoria de personal debe descartar interpretaciones que conlleven limitaciones o cargas a la valoración del candidato ya que, no deben presumirse las restricciones o límites debiendo realizarse una interpretación </w:t>
      </w:r>
      <w:r w:rsidRPr="00CC30C3">
        <w:rPr>
          <w:rFonts w:ascii="Times New Roman" w:hAnsi="Times New Roman" w:cs="Times New Roman"/>
          <w:i/>
          <w:iCs/>
          <w:sz w:val="24"/>
          <w:szCs w:val="24"/>
        </w:rPr>
        <w:t>pro homine</w:t>
      </w:r>
      <w:r w:rsidRPr="00CC30C3">
        <w:rPr>
          <w:rFonts w:ascii="Times New Roman" w:hAnsi="Times New Roman" w:cs="Times New Roman"/>
          <w:iCs/>
          <w:sz w:val="24"/>
          <w:szCs w:val="24"/>
        </w:rPr>
        <w:t xml:space="preserve">, proscribiendo la analogía </w:t>
      </w:r>
      <w:r w:rsidRPr="00CC30C3">
        <w:rPr>
          <w:rFonts w:ascii="Times New Roman" w:hAnsi="Times New Roman" w:cs="Times New Roman"/>
          <w:i/>
          <w:iCs/>
          <w:sz w:val="24"/>
          <w:szCs w:val="24"/>
        </w:rPr>
        <w:t>in peius</w:t>
      </w:r>
      <w:r w:rsidRPr="00CC30C3">
        <w:rPr>
          <w:rFonts w:ascii="Times New Roman" w:hAnsi="Times New Roman" w:cs="Times New Roman"/>
          <w:iCs/>
          <w:sz w:val="24"/>
          <w:szCs w:val="24"/>
        </w:rPr>
        <w:t>. Recordemos que la STS de 10/06/2012 (Nº Recurso: 3145/2011) se pronuncia contundentemente al afirmar que “</w:t>
      </w:r>
      <w:r w:rsidRPr="00CC30C3">
        <w:rPr>
          <w:rFonts w:ascii="Times New Roman" w:hAnsi="Times New Roman" w:cs="Times New Roman"/>
          <w:i/>
          <w:sz w:val="24"/>
          <w:szCs w:val="24"/>
        </w:rPr>
        <w:t>sin negar el carácter vinculante que poseen las bases de cualquier convocatoria, su interpretación y aplicación debe hacerse siempre en el sentido más favorable a la mayor efectividad del artículo 23.2 CE , y, en consecuencia, deberá ser rechazada cualquier aplicación de las mismas que conduzca a un resultado, que no sea compatible con el derecho reconocido en el precepto constitucional que acaba de mencionarse</w:t>
      </w:r>
      <w:r w:rsidRPr="00CC30C3">
        <w:rPr>
          <w:rFonts w:ascii="Times New Roman" w:hAnsi="Times New Roman" w:cs="Times New Roman"/>
          <w:sz w:val="24"/>
          <w:szCs w:val="24"/>
        </w:rPr>
        <w:t>”; en mismo sentido la STS de 04/11/2015 (Nº Recurso: 2623/2014) ratifica que</w:t>
      </w:r>
      <w:r w:rsidRPr="00CC30C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CC30C3">
        <w:rPr>
          <w:rFonts w:ascii="Times New Roman" w:hAnsi="Times New Roman" w:cs="Times New Roman"/>
          <w:i/>
          <w:sz w:val="24"/>
          <w:szCs w:val="24"/>
        </w:rPr>
        <w:t>la interpretación de cualquier norma del ordenamiento jurídico debe efectuarse de la manera más favorable a la eficacia de los derechos fundamentales, la conclusión tiene que ser que, al reunir doña Tatiana la titulación académica y la capacidad profesional que resultan necesarias para el acceso funcionarial aquí controvertido, su exclusión es contraria a la virtualidad que en el acceso a la función pública ha de darse los principios de igualdad, mérito y capacidad proclamada por los artículos 23.2 y 103.3 de la Constitución</w:t>
      </w:r>
      <w:r w:rsidRPr="00CC30C3">
        <w:rPr>
          <w:rFonts w:ascii="Times New Roman" w:hAnsi="Times New Roman" w:cs="Times New Roman"/>
          <w:sz w:val="24"/>
          <w:szCs w:val="24"/>
        </w:rPr>
        <w:t>”</w:t>
      </w:r>
    </w:p>
    <w:p w14:paraId="2BDDBABE" w14:textId="77777777" w:rsidR="00CC30C3" w:rsidRPr="00CC30C3" w:rsidRDefault="00CC30C3" w:rsidP="00CC30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451E29D" w14:textId="3233098D" w:rsidR="00CC30C3" w:rsidRPr="00CC30C3" w:rsidRDefault="00CC30C3" w:rsidP="00CC30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0C3">
        <w:rPr>
          <w:rFonts w:ascii="Times New Roman" w:hAnsi="Times New Roman" w:cs="Times New Roman"/>
          <w:iCs/>
          <w:sz w:val="24"/>
          <w:szCs w:val="24"/>
        </w:rPr>
        <w:t xml:space="preserve">Debe recordarse que el presente procedimiento se relaciona con el derecho fundamental recogido en el art. 23.2 de la CE el cual prevé que </w:t>
      </w:r>
      <w:r w:rsidRPr="00CC30C3">
        <w:rPr>
          <w:rFonts w:ascii="Times New Roman" w:hAnsi="Times New Roman" w:cs="Times New Roman"/>
          <w:i/>
          <w:iCs/>
          <w:sz w:val="24"/>
          <w:szCs w:val="24"/>
        </w:rPr>
        <w:t>“tienen derecho a acceder en condiciones de igualdad a las funciones y cargos públicos, con los requisitos que señalen las leyes</w:t>
      </w:r>
      <w:r w:rsidRPr="00CC30C3">
        <w:rPr>
          <w:rFonts w:ascii="Times New Roman" w:hAnsi="Times New Roman" w:cs="Times New Roman"/>
          <w:iCs/>
          <w:sz w:val="24"/>
          <w:szCs w:val="24"/>
        </w:rPr>
        <w:t xml:space="preserve">”. </w:t>
      </w:r>
    </w:p>
    <w:p w14:paraId="249F6DBF" w14:textId="046F87D7" w:rsidR="00FD308C" w:rsidRDefault="00FD308C" w:rsidP="00CC30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91E57D" w14:textId="77777777" w:rsidR="006F1F8B" w:rsidRPr="00CC30C3" w:rsidRDefault="006F1F8B" w:rsidP="00CC30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16428A" w14:textId="730D810D" w:rsidR="00FD308C" w:rsidRPr="00CC30C3" w:rsidRDefault="00FD308C" w:rsidP="00CC30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0C3">
        <w:rPr>
          <w:rFonts w:ascii="Times New Roman" w:hAnsi="Times New Roman" w:cs="Times New Roman"/>
          <w:sz w:val="24"/>
          <w:szCs w:val="24"/>
        </w:rPr>
        <w:t>Por todo lo anteriormente expuesto</w:t>
      </w:r>
    </w:p>
    <w:p w14:paraId="0379FE9E" w14:textId="77777777" w:rsidR="00B14185" w:rsidRDefault="00B14185" w:rsidP="00CC30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39BE6" w14:textId="681CB207" w:rsidR="00FD308C" w:rsidRPr="00CC30C3" w:rsidRDefault="00FD308C" w:rsidP="00CC30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0C3">
        <w:rPr>
          <w:rFonts w:ascii="Times New Roman" w:hAnsi="Times New Roman" w:cs="Times New Roman"/>
          <w:b/>
          <w:sz w:val="24"/>
          <w:szCs w:val="24"/>
        </w:rPr>
        <w:t>SOLICITO</w:t>
      </w:r>
    </w:p>
    <w:p w14:paraId="29F0FCB0" w14:textId="77777777" w:rsidR="00B14185" w:rsidRDefault="00B14185" w:rsidP="00CC30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09262" w14:textId="12BB129F" w:rsidR="002000A8" w:rsidRDefault="00FD308C" w:rsidP="00CC30C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0C3">
        <w:rPr>
          <w:rFonts w:ascii="Times New Roman" w:hAnsi="Times New Roman" w:cs="Times New Roman"/>
          <w:sz w:val="24"/>
          <w:szCs w:val="24"/>
        </w:rPr>
        <w:t xml:space="preserve">Que, teniendo por presentado este escrito, se tenga por formulado </w:t>
      </w:r>
      <w:r w:rsidRPr="00CC30C3">
        <w:rPr>
          <w:rFonts w:ascii="Times New Roman" w:hAnsi="Times New Roman" w:cs="Times New Roman"/>
          <w:b/>
          <w:sz w:val="24"/>
          <w:szCs w:val="24"/>
        </w:rPr>
        <w:t>RECURSO DE ALZADA</w:t>
      </w:r>
      <w:r w:rsidRPr="00CC30C3">
        <w:rPr>
          <w:rFonts w:ascii="Times New Roman" w:hAnsi="Times New Roman" w:cs="Times New Roman"/>
          <w:sz w:val="24"/>
          <w:szCs w:val="24"/>
        </w:rPr>
        <w:t xml:space="preserve">, </w:t>
      </w:r>
      <w:r w:rsidR="00054CAB" w:rsidRPr="00CC30C3">
        <w:rPr>
          <w:rFonts w:ascii="Times New Roman" w:hAnsi="Times New Roman" w:cs="Times New Roman"/>
          <w:sz w:val="24"/>
          <w:szCs w:val="24"/>
        </w:rPr>
        <w:t xml:space="preserve">contra la resolución motivada del referido </w:t>
      </w:r>
      <w:r w:rsidR="00451FFD" w:rsidRPr="00451FFD">
        <w:rPr>
          <w:rFonts w:ascii="Times New Roman" w:hAnsi="Times New Roman" w:cs="Times New Roman"/>
          <w:b/>
          <w:sz w:val="24"/>
          <w:szCs w:val="24"/>
        </w:rPr>
        <w:t xml:space="preserve">TRIBUNAL  Nº </w:t>
      </w:r>
      <w:r w:rsidR="00021E28" w:rsidRPr="00021E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[…]</w:t>
      </w:r>
      <w:r w:rsidR="00021E28" w:rsidRPr="00021E28">
        <w:rPr>
          <w:rFonts w:ascii="Times New Roman" w:hAnsi="Times New Roman" w:cs="Times New Roman"/>
          <w:b/>
          <w:bCs/>
          <w:sz w:val="24"/>
          <w:szCs w:val="24"/>
        </w:rPr>
        <w:t xml:space="preserve"> ESPECIALIDAD </w:t>
      </w:r>
      <w:r w:rsidR="00021E28" w:rsidRPr="00021E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[…]</w:t>
      </w:r>
      <w:r w:rsidR="00021E28" w:rsidRPr="00021E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4CAB" w:rsidRPr="00CC30C3">
        <w:rPr>
          <w:rFonts w:ascii="Times New Roman" w:hAnsi="Times New Roman" w:cs="Times New Roman"/>
          <w:sz w:val="24"/>
          <w:szCs w:val="24"/>
        </w:rPr>
        <w:t>de la reclamación formulada, en tiempo y forma, contra la calificación de la fase de oposición</w:t>
      </w:r>
      <w:r w:rsidR="00E164B4" w:rsidRPr="00CC30C3">
        <w:rPr>
          <w:rFonts w:ascii="Times New Roman" w:hAnsi="Times New Roman" w:cs="Times New Roman"/>
          <w:sz w:val="24"/>
          <w:szCs w:val="24"/>
        </w:rPr>
        <w:t xml:space="preserve"> del indicado proceso selectivo</w:t>
      </w:r>
      <w:r w:rsidR="00054CAB" w:rsidRPr="00CC30C3">
        <w:rPr>
          <w:rFonts w:ascii="Times New Roman" w:hAnsi="Times New Roman" w:cs="Times New Roman"/>
          <w:sz w:val="24"/>
          <w:szCs w:val="24"/>
        </w:rPr>
        <w:t xml:space="preserve">  </w:t>
      </w:r>
      <w:r w:rsidR="00054CAB" w:rsidRPr="00CC30C3">
        <w:rPr>
          <w:rFonts w:ascii="Times New Roman" w:hAnsi="Times New Roman" w:cs="Times New Roman"/>
          <w:bCs/>
          <w:sz w:val="24"/>
          <w:szCs w:val="24"/>
        </w:rPr>
        <w:t>y, tom</w:t>
      </w:r>
      <w:r w:rsidR="00E164B4" w:rsidRPr="00CC30C3">
        <w:rPr>
          <w:rFonts w:ascii="Times New Roman" w:hAnsi="Times New Roman" w:cs="Times New Roman"/>
          <w:bCs/>
          <w:sz w:val="24"/>
          <w:szCs w:val="24"/>
        </w:rPr>
        <w:t>ando en la debida consideración</w:t>
      </w:r>
      <w:r w:rsidR="00054CAB" w:rsidRPr="00CC30C3">
        <w:rPr>
          <w:rFonts w:ascii="Times New Roman" w:hAnsi="Times New Roman" w:cs="Times New Roman"/>
          <w:bCs/>
          <w:sz w:val="24"/>
          <w:szCs w:val="24"/>
        </w:rPr>
        <w:t xml:space="preserve"> los motivos expuestos, acuerde estimarlos y, en consecuencia,  </w:t>
      </w:r>
    </w:p>
    <w:p w14:paraId="5A9F5C2F" w14:textId="77777777" w:rsidR="00451FFD" w:rsidRPr="00451FFD" w:rsidRDefault="00451FFD" w:rsidP="00451FFD">
      <w:pPr>
        <w:pStyle w:val="Prrafodelista"/>
        <w:spacing w:line="360" w:lineRule="exac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8D2BD3C" w14:textId="40D1523B" w:rsidR="00451FFD" w:rsidRPr="005C2982" w:rsidRDefault="005D49BC" w:rsidP="00451FFD">
      <w:pPr>
        <w:pStyle w:val="Prrafodelista"/>
        <w:numPr>
          <w:ilvl w:val="0"/>
          <w:numId w:val="3"/>
        </w:numPr>
        <w:spacing w:line="360" w:lineRule="exact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Dejar sin efecto la </w:t>
      </w:r>
      <w:r w:rsidR="00451FFD" w:rsidRPr="005C2982">
        <w:rPr>
          <w:rFonts w:ascii="Times New Roman" w:hAnsi="Times New Roman" w:cs="Times New Roman"/>
          <w:bCs/>
          <w:sz w:val="24"/>
          <w:szCs w:val="24"/>
        </w:rPr>
        <w:t>calificación de la parte</w:t>
      </w:r>
      <w:r w:rsidR="00021E28">
        <w:rPr>
          <w:rFonts w:ascii="Times New Roman" w:hAnsi="Times New Roman" w:cs="Times New Roman"/>
          <w:sz w:val="24"/>
          <w:szCs w:val="24"/>
        </w:rPr>
        <w:t xml:space="preserve"> </w:t>
      </w:r>
      <w:r w:rsidR="00021E28"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021E28">
        <w:rPr>
          <w:rFonts w:ascii="Times New Roman" w:hAnsi="Times New Roman" w:cs="Times New Roman"/>
          <w:sz w:val="24"/>
          <w:szCs w:val="24"/>
        </w:rPr>
        <w:t xml:space="preserve"> </w:t>
      </w:r>
      <w:r w:rsidR="00451FFD" w:rsidRPr="005C2982">
        <w:rPr>
          <w:rFonts w:ascii="Times New Roman" w:hAnsi="Times New Roman" w:cs="Times New Roman"/>
          <w:bCs/>
          <w:sz w:val="24"/>
          <w:szCs w:val="24"/>
        </w:rPr>
        <w:t xml:space="preserve">del </w:t>
      </w:r>
      <w:r w:rsidR="00021E28"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021E28">
        <w:rPr>
          <w:rFonts w:ascii="Times New Roman" w:hAnsi="Times New Roman" w:cs="Times New Roman"/>
          <w:sz w:val="24"/>
          <w:szCs w:val="24"/>
        </w:rPr>
        <w:t xml:space="preserve"> </w:t>
      </w:r>
      <w:r w:rsidR="00451FFD" w:rsidRPr="005C2982">
        <w:rPr>
          <w:rFonts w:ascii="Times New Roman" w:hAnsi="Times New Roman" w:cs="Times New Roman"/>
          <w:bCs/>
          <w:sz w:val="24"/>
          <w:szCs w:val="24"/>
        </w:rPr>
        <w:t>ejercicio, y, en atención a las consideraciones expuestas en los motivos precedentes</w:t>
      </w:r>
      <w:r w:rsidR="006F6C60">
        <w:rPr>
          <w:rFonts w:ascii="Times New Roman" w:hAnsi="Times New Roman" w:cs="Times New Roman"/>
          <w:bCs/>
          <w:sz w:val="24"/>
          <w:szCs w:val="24"/>
        </w:rPr>
        <w:t>, modificar mi nota al alza en el sentido descrito en el cuerpo de este escrito.</w:t>
      </w:r>
    </w:p>
    <w:p w14:paraId="57B2947E" w14:textId="77777777" w:rsidR="00451FFD" w:rsidRPr="005C2982" w:rsidRDefault="00451FFD" w:rsidP="00451FFD">
      <w:pPr>
        <w:pStyle w:val="Prrafodelista"/>
        <w:spacing w:line="360" w:lineRule="exac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8F77C9D" w14:textId="2AA67512" w:rsidR="00451FFD" w:rsidRPr="005C2982" w:rsidRDefault="008F3392" w:rsidP="00451FFD">
      <w:pPr>
        <w:pStyle w:val="Prrafodelista"/>
        <w:numPr>
          <w:ilvl w:val="0"/>
          <w:numId w:val="3"/>
        </w:numPr>
        <w:spacing w:line="360" w:lineRule="exact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451FFD" w:rsidRPr="005C2982">
        <w:rPr>
          <w:rFonts w:ascii="Times New Roman" w:hAnsi="Times New Roman" w:cs="Times New Roman"/>
          <w:bCs/>
          <w:sz w:val="24"/>
          <w:szCs w:val="24"/>
        </w:rPr>
        <w:t xml:space="preserve">ermitirme previamente el acceso a toda la documentación obrante en el expediente de la fase de oposición del órgano selectivo mencionado (Tribunal </w:t>
      </w:r>
      <w:r w:rsidR="00021E28"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021E28">
        <w:rPr>
          <w:rFonts w:ascii="Times New Roman" w:hAnsi="Times New Roman" w:cs="Times New Roman"/>
          <w:sz w:val="24"/>
          <w:szCs w:val="24"/>
        </w:rPr>
        <w:t xml:space="preserve"> </w:t>
      </w:r>
      <w:r w:rsidR="00451FFD" w:rsidRPr="005C2982">
        <w:rPr>
          <w:rFonts w:ascii="Times New Roman" w:hAnsi="Times New Roman" w:cs="Times New Roman"/>
          <w:bCs/>
          <w:sz w:val="24"/>
          <w:szCs w:val="24"/>
        </w:rPr>
        <w:t xml:space="preserve">Especialidad </w:t>
      </w:r>
      <w:r w:rsidR="00021E28"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451FFD" w:rsidRPr="005C2982">
        <w:rPr>
          <w:rFonts w:ascii="Times New Roman" w:hAnsi="Times New Roman" w:cs="Times New Roman"/>
          <w:bCs/>
          <w:sz w:val="24"/>
          <w:szCs w:val="24"/>
        </w:rPr>
        <w:t xml:space="preserve">) relativa a la valoración de las dos </w:t>
      </w:r>
      <w:r w:rsidR="00234A0C">
        <w:rPr>
          <w:rFonts w:ascii="Times New Roman" w:hAnsi="Times New Roman" w:cs="Times New Roman"/>
          <w:bCs/>
          <w:sz w:val="24"/>
          <w:szCs w:val="24"/>
        </w:rPr>
        <w:t>partes de la primera prueba</w:t>
      </w:r>
      <w:r w:rsidR="00451FFD" w:rsidRPr="005C2982">
        <w:rPr>
          <w:rFonts w:ascii="Times New Roman" w:hAnsi="Times New Roman" w:cs="Times New Roman"/>
          <w:bCs/>
          <w:sz w:val="24"/>
          <w:szCs w:val="24"/>
        </w:rPr>
        <w:t xml:space="preserve"> de la fase de oposición realizadas por quien esto su</w:t>
      </w:r>
      <w:r w:rsidR="00451FFD">
        <w:rPr>
          <w:rFonts w:ascii="Times New Roman" w:hAnsi="Times New Roman" w:cs="Times New Roman"/>
          <w:bCs/>
          <w:sz w:val="24"/>
          <w:szCs w:val="24"/>
        </w:rPr>
        <w:t>s</w:t>
      </w:r>
      <w:r w:rsidR="00451FFD" w:rsidRPr="005C2982">
        <w:rPr>
          <w:rFonts w:ascii="Times New Roman" w:hAnsi="Times New Roman" w:cs="Times New Roman"/>
          <w:bCs/>
          <w:sz w:val="24"/>
          <w:szCs w:val="24"/>
        </w:rPr>
        <w:t xml:space="preserve">cribe, mediante el </w:t>
      </w:r>
      <w:r w:rsidR="00451FFD" w:rsidRPr="005C2982">
        <w:rPr>
          <w:rFonts w:ascii="Times New Roman" w:hAnsi="Times New Roman" w:cs="Times New Roman"/>
          <w:bCs/>
          <w:i/>
          <w:sz w:val="24"/>
          <w:szCs w:val="24"/>
        </w:rPr>
        <w:t xml:space="preserve">trámite de vista y copia, </w:t>
      </w:r>
      <w:r w:rsidR="00451FFD" w:rsidRPr="005C2982">
        <w:rPr>
          <w:rFonts w:ascii="Times New Roman" w:hAnsi="Times New Roman" w:cs="Times New Roman"/>
          <w:bCs/>
          <w:sz w:val="24"/>
          <w:szCs w:val="24"/>
        </w:rPr>
        <w:t xml:space="preserve">concediéndome seguidamente un plazo para completar los motivos expuestos, en su caso, tras el examen de dicha documentación. </w:t>
      </w:r>
      <w:r w:rsidR="00451FFD" w:rsidRPr="008820C8">
        <w:rPr>
          <w:rFonts w:ascii="Times New Roman" w:hAnsi="Times New Roman" w:cs="Times New Roman"/>
          <w:bCs/>
          <w:sz w:val="24"/>
          <w:szCs w:val="24"/>
        </w:rPr>
        <w:t xml:space="preserve">Expresamente se requiere que se me exhiba </w:t>
      </w:r>
      <w:r w:rsidR="00021E28">
        <w:rPr>
          <w:rFonts w:ascii="Times New Roman" w:hAnsi="Times New Roman" w:cs="Times New Roman"/>
          <w:bCs/>
          <w:sz w:val="24"/>
          <w:szCs w:val="24"/>
        </w:rPr>
        <w:t xml:space="preserve">el siguiente documento: </w:t>
      </w:r>
      <w:r w:rsidR="00021E28"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451FFD" w:rsidRPr="008820C8">
        <w:rPr>
          <w:rFonts w:ascii="Times New Roman" w:hAnsi="Times New Roman" w:cs="Times New Roman"/>
          <w:sz w:val="24"/>
          <w:szCs w:val="24"/>
          <w:lang w:val="es"/>
        </w:rPr>
        <w:t>.</w:t>
      </w:r>
    </w:p>
    <w:p w14:paraId="1C4ADED0" w14:textId="3AD00E69" w:rsidR="00FD308C" w:rsidRPr="00CC30C3" w:rsidRDefault="00FD308C" w:rsidP="00CC30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285A2" w14:textId="43C250FB" w:rsidR="007D28F5" w:rsidRPr="00CC30C3" w:rsidRDefault="00B60CCE" w:rsidP="00CC30C3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C30C3">
        <w:rPr>
          <w:rFonts w:ascii="Times New Roman" w:hAnsi="Times New Roman" w:cs="Times New Roman"/>
          <w:sz w:val="24"/>
          <w:szCs w:val="24"/>
        </w:rPr>
        <w:t>En Murcia</w:t>
      </w:r>
      <w:r w:rsidR="00B14185">
        <w:rPr>
          <w:rFonts w:ascii="Times New Roman" w:hAnsi="Times New Roman" w:cs="Times New Roman"/>
          <w:sz w:val="24"/>
          <w:szCs w:val="24"/>
        </w:rPr>
        <w:t xml:space="preserve"> </w:t>
      </w:r>
      <w:r w:rsidR="00021E28"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021E28">
        <w:rPr>
          <w:rFonts w:ascii="Times New Roman" w:hAnsi="Times New Roman" w:cs="Times New Roman"/>
          <w:sz w:val="24"/>
          <w:szCs w:val="24"/>
        </w:rPr>
        <w:t>.</w:t>
      </w:r>
    </w:p>
    <w:p w14:paraId="1BDDA146" w14:textId="77777777" w:rsidR="007D28F5" w:rsidRPr="00FD308C" w:rsidRDefault="007D28F5" w:rsidP="007D28F5">
      <w:pPr>
        <w:spacing w:line="360" w:lineRule="exact"/>
        <w:rPr>
          <w:sz w:val="28"/>
          <w:szCs w:val="28"/>
        </w:rPr>
      </w:pPr>
    </w:p>
    <w:sectPr w:rsidR="007D28F5" w:rsidRPr="00FD308C" w:rsidSect="006F1F8B">
      <w:footerReference w:type="default" r:id="rId7"/>
      <w:pgSz w:w="11906" w:h="16838"/>
      <w:pgMar w:top="1417" w:right="1701" w:bottom="1417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8EAE" w14:textId="77777777" w:rsidR="00F85F74" w:rsidRDefault="00F85F74" w:rsidP="006F1F8B">
      <w:pPr>
        <w:spacing w:after="0" w:line="240" w:lineRule="auto"/>
      </w:pPr>
      <w:r>
        <w:separator/>
      </w:r>
    </w:p>
  </w:endnote>
  <w:endnote w:type="continuationSeparator" w:id="0">
    <w:p w14:paraId="2BCAD8FF" w14:textId="77777777" w:rsidR="00F85F74" w:rsidRDefault="00F85F74" w:rsidP="006F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RomanNo9L-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193E" w14:textId="7C56D8F2" w:rsidR="006F1F8B" w:rsidRDefault="006F1F8B" w:rsidP="006F1F8B">
    <w:pPr>
      <w:pStyle w:val="Piedepgina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ANPE MURCIA SINDICATO </w:t>
    </w:r>
    <w:r w:rsidR="00173CF7">
      <w:rPr>
        <w:i/>
        <w:iCs/>
        <w:sz w:val="20"/>
        <w:szCs w:val="20"/>
      </w:rPr>
      <w:t xml:space="preserve">       </w:t>
    </w:r>
    <w:r>
      <w:rPr>
        <w:i/>
        <w:iCs/>
        <w:sz w:val="20"/>
        <w:szCs w:val="20"/>
      </w:rPr>
      <w:t xml:space="preserve">                                                     </w:t>
    </w:r>
    <w:r w:rsidR="00173CF7">
      <w:rPr>
        <w:i/>
        <w:iCs/>
        <w:sz w:val="20"/>
        <w:szCs w:val="20"/>
      </w:rPr>
      <w:t xml:space="preserve">SIEMRPE </w:t>
    </w:r>
    <w:r>
      <w:rPr>
        <w:i/>
        <w:iCs/>
        <w:sz w:val="20"/>
        <w:szCs w:val="20"/>
      </w:rPr>
      <w:t>DEFENDIENDO TUS DERECHOS</w:t>
    </w:r>
  </w:p>
  <w:p w14:paraId="43F2D17D" w14:textId="68DC0747" w:rsidR="006F1F8B" w:rsidRDefault="006F1F8B">
    <w:pPr>
      <w:pStyle w:val="Piedepgina"/>
    </w:pPr>
  </w:p>
  <w:p w14:paraId="36F76671" w14:textId="77777777" w:rsidR="006F1F8B" w:rsidRDefault="006F1F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2FBB" w14:textId="77777777" w:rsidR="00F85F74" w:rsidRDefault="00F85F74" w:rsidP="006F1F8B">
      <w:pPr>
        <w:spacing w:after="0" w:line="240" w:lineRule="auto"/>
      </w:pPr>
      <w:r>
        <w:separator/>
      </w:r>
    </w:p>
  </w:footnote>
  <w:footnote w:type="continuationSeparator" w:id="0">
    <w:p w14:paraId="3156E2E4" w14:textId="77777777" w:rsidR="00F85F74" w:rsidRDefault="00F85F74" w:rsidP="006F1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0E99"/>
    <w:multiLevelType w:val="hybridMultilevel"/>
    <w:tmpl w:val="F7C029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F6B22"/>
    <w:multiLevelType w:val="hybridMultilevel"/>
    <w:tmpl w:val="AF5C0FC0"/>
    <w:lvl w:ilvl="0" w:tplc="EED4D634">
      <w:start w:val="1"/>
      <w:numFmt w:val="cardinalText"/>
      <w:lvlText w:val="%1."/>
      <w:lvlJc w:val="left"/>
      <w:pPr>
        <w:ind w:left="705" w:hanging="360"/>
      </w:pPr>
      <w:rPr>
        <w:rFonts w:hint="default"/>
        <w:b/>
        <w:i w:val="0"/>
        <w:caps w:val="0"/>
        <w:u w:val="single"/>
      </w:rPr>
    </w:lvl>
    <w:lvl w:ilvl="1" w:tplc="B4FEFB62">
      <w:start w:val="1"/>
      <w:numFmt w:val="cardinalText"/>
      <w:lvlText w:val="%2."/>
      <w:lvlJc w:val="left"/>
      <w:pPr>
        <w:ind w:left="1425" w:hanging="360"/>
      </w:pPr>
      <w:rPr>
        <w:rFonts w:hint="default"/>
        <w:b w:val="0"/>
        <w:bCs/>
        <w:i w:val="0"/>
        <w:caps/>
        <w:u w:val="none"/>
      </w:rPr>
    </w:lvl>
    <w:lvl w:ilvl="2" w:tplc="0C0A001B" w:tentative="1">
      <w:start w:val="1"/>
      <w:numFmt w:val="lowerRoman"/>
      <w:lvlText w:val="%3."/>
      <w:lvlJc w:val="right"/>
      <w:pPr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0C907A8"/>
    <w:multiLevelType w:val="hybridMultilevel"/>
    <w:tmpl w:val="9F7019BA"/>
    <w:lvl w:ilvl="0" w:tplc="C686825C">
      <w:start w:val="1"/>
      <w:numFmt w:val="upperLetter"/>
      <w:lvlText w:val="%1)"/>
      <w:lvlJc w:val="left"/>
      <w:pPr>
        <w:ind w:left="1068" w:hanging="360"/>
      </w:pPr>
      <w:rPr>
        <w:rFonts w:ascii="Calibri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12368574">
    <w:abstractNumId w:val="2"/>
  </w:num>
  <w:num w:numId="2" w16cid:durableId="61611852">
    <w:abstractNumId w:val="1"/>
  </w:num>
  <w:num w:numId="3" w16cid:durableId="599878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8C"/>
    <w:rsid w:val="00002830"/>
    <w:rsid w:val="000138BC"/>
    <w:rsid w:val="00021E28"/>
    <w:rsid w:val="00043EC9"/>
    <w:rsid w:val="00053BEB"/>
    <w:rsid w:val="00054CAB"/>
    <w:rsid w:val="000818E3"/>
    <w:rsid w:val="00091A3F"/>
    <w:rsid w:val="000B37E2"/>
    <w:rsid w:val="001029A4"/>
    <w:rsid w:val="00144C52"/>
    <w:rsid w:val="001469F4"/>
    <w:rsid w:val="00173CF7"/>
    <w:rsid w:val="00183AFC"/>
    <w:rsid w:val="001A3750"/>
    <w:rsid w:val="001B182B"/>
    <w:rsid w:val="001C61B5"/>
    <w:rsid w:val="001F6E78"/>
    <w:rsid w:val="002000A8"/>
    <w:rsid w:val="002054E3"/>
    <w:rsid w:val="002317CD"/>
    <w:rsid w:val="00234A0C"/>
    <w:rsid w:val="002436D9"/>
    <w:rsid w:val="00251F14"/>
    <w:rsid w:val="002529D1"/>
    <w:rsid w:val="00262D54"/>
    <w:rsid w:val="002A173F"/>
    <w:rsid w:val="002B5530"/>
    <w:rsid w:val="002D4EE4"/>
    <w:rsid w:val="002F54D8"/>
    <w:rsid w:val="003421A8"/>
    <w:rsid w:val="00350131"/>
    <w:rsid w:val="00390336"/>
    <w:rsid w:val="003931A5"/>
    <w:rsid w:val="00396105"/>
    <w:rsid w:val="003A3FBF"/>
    <w:rsid w:val="003B47F3"/>
    <w:rsid w:val="00412377"/>
    <w:rsid w:val="00445EE1"/>
    <w:rsid w:val="004502E1"/>
    <w:rsid w:val="00451AF6"/>
    <w:rsid w:val="00451FFD"/>
    <w:rsid w:val="00455DBC"/>
    <w:rsid w:val="00484124"/>
    <w:rsid w:val="004B2211"/>
    <w:rsid w:val="004E1016"/>
    <w:rsid w:val="004F7EFC"/>
    <w:rsid w:val="00503AC1"/>
    <w:rsid w:val="00537465"/>
    <w:rsid w:val="00543F62"/>
    <w:rsid w:val="0056036B"/>
    <w:rsid w:val="00583B1A"/>
    <w:rsid w:val="00585EBF"/>
    <w:rsid w:val="00596AFF"/>
    <w:rsid w:val="005A4173"/>
    <w:rsid w:val="005C49D0"/>
    <w:rsid w:val="005D1C17"/>
    <w:rsid w:val="005D49BC"/>
    <w:rsid w:val="005F1DE1"/>
    <w:rsid w:val="005F5B3B"/>
    <w:rsid w:val="00641C0A"/>
    <w:rsid w:val="00661116"/>
    <w:rsid w:val="006751C1"/>
    <w:rsid w:val="00694EC6"/>
    <w:rsid w:val="006E0174"/>
    <w:rsid w:val="006E1DCE"/>
    <w:rsid w:val="006F1F8B"/>
    <w:rsid w:val="006F6C60"/>
    <w:rsid w:val="00725966"/>
    <w:rsid w:val="007259FB"/>
    <w:rsid w:val="0076636B"/>
    <w:rsid w:val="007D1C81"/>
    <w:rsid w:val="007D28F5"/>
    <w:rsid w:val="008272C2"/>
    <w:rsid w:val="0084093B"/>
    <w:rsid w:val="00874B93"/>
    <w:rsid w:val="00881985"/>
    <w:rsid w:val="008820C8"/>
    <w:rsid w:val="008F3392"/>
    <w:rsid w:val="008F5870"/>
    <w:rsid w:val="00900FCC"/>
    <w:rsid w:val="00910B49"/>
    <w:rsid w:val="00990589"/>
    <w:rsid w:val="009907BC"/>
    <w:rsid w:val="009D0831"/>
    <w:rsid w:val="00A06732"/>
    <w:rsid w:val="00A23869"/>
    <w:rsid w:val="00A4049C"/>
    <w:rsid w:val="00AC2784"/>
    <w:rsid w:val="00AD4AA2"/>
    <w:rsid w:val="00AF3DFE"/>
    <w:rsid w:val="00B11CFC"/>
    <w:rsid w:val="00B14185"/>
    <w:rsid w:val="00B219B0"/>
    <w:rsid w:val="00B60CCE"/>
    <w:rsid w:val="00B85344"/>
    <w:rsid w:val="00C56CBB"/>
    <w:rsid w:val="00C64104"/>
    <w:rsid w:val="00CA6659"/>
    <w:rsid w:val="00CB70A9"/>
    <w:rsid w:val="00CC30C3"/>
    <w:rsid w:val="00CC3DD1"/>
    <w:rsid w:val="00CE4B14"/>
    <w:rsid w:val="00CF6B88"/>
    <w:rsid w:val="00D26521"/>
    <w:rsid w:val="00D37C68"/>
    <w:rsid w:val="00D6672E"/>
    <w:rsid w:val="00D96542"/>
    <w:rsid w:val="00DB7D54"/>
    <w:rsid w:val="00E1085A"/>
    <w:rsid w:val="00E12B98"/>
    <w:rsid w:val="00E164B4"/>
    <w:rsid w:val="00E75591"/>
    <w:rsid w:val="00EA6606"/>
    <w:rsid w:val="00ED7326"/>
    <w:rsid w:val="00ED7E02"/>
    <w:rsid w:val="00F44EFB"/>
    <w:rsid w:val="00F47791"/>
    <w:rsid w:val="00F74A22"/>
    <w:rsid w:val="00F85F74"/>
    <w:rsid w:val="00F91C64"/>
    <w:rsid w:val="00FD308C"/>
    <w:rsid w:val="00F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FE62A"/>
  <w15:docId w15:val="{09D093B0-9423-4431-AA41-4C56CF9A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EC6"/>
  </w:style>
  <w:style w:type="paragraph" w:styleId="Ttulo3">
    <w:name w:val="heading 3"/>
    <w:basedOn w:val="Normal"/>
    <w:link w:val="Ttulo3Car"/>
    <w:uiPriority w:val="9"/>
    <w:qFormat/>
    <w:rsid w:val="005F1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00A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F1DE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Fuerte">
    <w:name w:val="Strong"/>
    <w:basedOn w:val="Fuentedeprrafopredeter"/>
    <w:uiPriority w:val="22"/>
    <w:qFormat/>
    <w:rsid w:val="005F1DE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34A0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F1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F8B"/>
  </w:style>
  <w:style w:type="paragraph" w:styleId="Piedepgina">
    <w:name w:val="footer"/>
    <w:basedOn w:val="Normal"/>
    <w:link w:val="PiedepginaCar"/>
    <w:uiPriority w:val="99"/>
    <w:unhideWhenUsed/>
    <w:rsid w:val="006F1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1162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Carlos Pérez sanche</cp:lastModifiedBy>
  <cp:revision>6</cp:revision>
  <dcterms:created xsi:type="dcterms:W3CDTF">2025-07-04T08:59:00Z</dcterms:created>
  <dcterms:modified xsi:type="dcterms:W3CDTF">2026-07-06T06:27:00Z</dcterms:modified>
</cp:coreProperties>
</file>